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DBD3D" w14:textId="77777777" w:rsidR="00503EBF" w:rsidRPr="00034F97" w:rsidRDefault="00034F97" w:rsidP="006D0096">
      <w:pPr>
        <w:tabs>
          <w:tab w:val="clear" w:pos="720"/>
          <w:tab w:val="clear" w:pos="1440"/>
          <w:tab w:val="clear" w:pos="2160"/>
          <w:tab w:val="clear" w:pos="2880"/>
        </w:tabs>
        <w:ind w:left="-1080" w:right="-877"/>
        <w:rPr>
          <w:rFonts w:cs="Arial"/>
        </w:rPr>
      </w:pPr>
      <w:r w:rsidRPr="00034F97">
        <w:rPr>
          <w:rFonts w:eastAsia="Dotum" w:cs="Arial"/>
          <w:b/>
          <w:i/>
          <w:noProof/>
          <w:sz w:val="40"/>
          <w:lang w:eastAsia="en-GB"/>
        </w:rPr>
        <w:drawing>
          <wp:anchor distT="0" distB="0" distL="114300" distR="114300" simplePos="0" relativeHeight="251657728" behindDoc="1" locked="0" layoutInCell="1" allowOverlap="1" wp14:anchorId="07C6A824" wp14:editId="6B2D2BA4">
            <wp:simplePos x="0" y="0"/>
            <wp:positionH relativeFrom="column">
              <wp:posOffset>-180975</wp:posOffset>
            </wp:positionH>
            <wp:positionV relativeFrom="paragraph">
              <wp:posOffset>231140</wp:posOffset>
            </wp:positionV>
            <wp:extent cx="2152650" cy="758190"/>
            <wp:effectExtent l="0" t="0" r="0" b="3810"/>
            <wp:wrapTight wrapText="bothSides">
              <wp:wrapPolygon edited="0">
                <wp:start x="0" y="0"/>
                <wp:lineTo x="0" y="21166"/>
                <wp:lineTo x="21409" y="21166"/>
                <wp:lineTo x="2140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CR - Communications - Social Research Hexagon 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52650" cy="758190"/>
                    </a:xfrm>
                    <a:prstGeom prst="rect">
                      <a:avLst/>
                    </a:prstGeom>
                  </pic:spPr>
                </pic:pic>
              </a:graphicData>
            </a:graphic>
            <wp14:sizeRelH relativeFrom="page">
              <wp14:pctWidth>0</wp14:pctWidth>
            </wp14:sizeRelH>
            <wp14:sizeRelV relativeFrom="page">
              <wp14:pctHeight>0</wp14:pctHeight>
            </wp14:sizeRelV>
          </wp:anchor>
        </w:drawing>
      </w:r>
      <w:r w:rsidRPr="00034F97">
        <w:rPr>
          <w:rFonts w:cs="Arial"/>
          <w:noProof/>
          <w:lang w:eastAsia="en-GB"/>
        </w:rPr>
        <w:drawing>
          <wp:anchor distT="0" distB="0" distL="114300" distR="114300" simplePos="0" relativeHeight="251656704" behindDoc="1" locked="0" layoutInCell="1" allowOverlap="1" wp14:anchorId="3EF0261E" wp14:editId="1DF32A56">
            <wp:simplePos x="0" y="0"/>
            <wp:positionH relativeFrom="column">
              <wp:posOffset>2425700</wp:posOffset>
            </wp:positionH>
            <wp:positionV relativeFrom="paragraph">
              <wp:posOffset>-73660</wp:posOffset>
            </wp:positionV>
            <wp:extent cx="3898265" cy="1371600"/>
            <wp:effectExtent l="0" t="0" r="6985" b="0"/>
            <wp:wrapTight wrapText="bothSides">
              <wp:wrapPolygon edited="0">
                <wp:start x="0" y="0"/>
                <wp:lineTo x="0" y="21300"/>
                <wp:lineTo x="21533" y="21300"/>
                <wp:lineTo x="21533"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3898265" cy="1371600"/>
                    </a:xfrm>
                    <a:prstGeom prst="rect">
                      <a:avLst/>
                    </a:prstGeom>
                  </pic:spPr>
                </pic:pic>
              </a:graphicData>
            </a:graphic>
            <wp14:sizeRelH relativeFrom="page">
              <wp14:pctWidth>0</wp14:pctWidth>
            </wp14:sizeRelH>
            <wp14:sizeRelV relativeFrom="page">
              <wp14:pctHeight>0</wp14:pctHeight>
            </wp14:sizeRelV>
          </wp:anchor>
        </w:drawing>
      </w:r>
      <w:r w:rsidR="00503EBF" w:rsidRPr="00034F97">
        <w:rPr>
          <w:rFonts w:cs="Arial"/>
          <w:b/>
          <w:color w:val="535353"/>
          <w:szCs w:val="17"/>
        </w:rPr>
        <w:br/>
      </w:r>
      <w:r w:rsidR="00DE0562">
        <w:rPr>
          <w:rFonts w:cs="Arial"/>
          <w:spacing w:val="-4"/>
        </w:rPr>
        <w:t xml:space="preserve">     </w:t>
      </w:r>
      <w:r w:rsidR="00DE0562">
        <w:rPr>
          <w:rFonts w:cs="Arial"/>
        </w:rPr>
        <w:t xml:space="preserve">   </w:t>
      </w:r>
      <w:r w:rsidR="00503EBF" w:rsidRPr="00034F97">
        <w:rPr>
          <w:rFonts w:cs="Arial"/>
        </w:rPr>
        <w:t xml:space="preserve"> </w:t>
      </w:r>
    </w:p>
    <w:p w14:paraId="1DD1A3B4" w14:textId="77777777" w:rsidR="00503EBF" w:rsidRPr="00034F97" w:rsidRDefault="00503EBF" w:rsidP="006D0096">
      <w:pPr>
        <w:tabs>
          <w:tab w:val="clear" w:pos="720"/>
          <w:tab w:val="clear" w:pos="1440"/>
          <w:tab w:val="clear" w:pos="2160"/>
          <w:tab w:val="clear" w:pos="2880"/>
        </w:tabs>
        <w:ind w:left="-1080" w:right="-877"/>
        <w:rPr>
          <w:rFonts w:cs="Arial"/>
        </w:rPr>
      </w:pPr>
    </w:p>
    <w:p w14:paraId="0E82025E" w14:textId="77777777" w:rsidR="00503EBF" w:rsidRPr="00034F97" w:rsidRDefault="00503EBF" w:rsidP="006D0096">
      <w:pPr>
        <w:tabs>
          <w:tab w:val="clear" w:pos="720"/>
          <w:tab w:val="clear" w:pos="1440"/>
          <w:tab w:val="clear" w:pos="2160"/>
          <w:tab w:val="clear" w:pos="2880"/>
        </w:tabs>
        <w:ind w:right="-877"/>
        <w:rPr>
          <w:rFonts w:cs="Arial"/>
        </w:rPr>
      </w:pPr>
    </w:p>
    <w:p w14:paraId="2CA178B0" w14:textId="77777777" w:rsidR="00503EBF" w:rsidRPr="00034F97" w:rsidRDefault="00503EBF" w:rsidP="006D0096">
      <w:pPr>
        <w:jc w:val="center"/>
        <w:rPr>
          <w:rFonts w:cs="Arial"/>
          <w:szCs w:val="22"/>
        </w:rPr>
      </w:pPr>
    </w:p>
    <w:p w14:paraId="499FB5AE" w14:textId="77777777" w:rsidR="00503EBF" w:rsidRPr="00034F97" w:rsidRDefault="00503EBF" w:rsidP="006D0096">
      <w:pPr>
        <w:jc w:val="center"/>
        <w:rPr>
          <w:rFonts w:cs="Arial"/>
          <w:szCs w:val="22"/>
        </w:rPr>
      </w:pPr>
    </w:p>
    <w:p w14:paraId="0F09A177" w14:textId="77777777" w:rsidR="00503EBF" w:rsidRPr="00034F97" w:rsidRDefault="00503EBF" w:rsidP="006D0096">
      <w:pPr>
        <w:rPr>
          <w:rFonts w:cs="Arial"/>
          <w:b/>
          <w:color w:val="000080"/>
          <w:szCs w:val="22"/>
        </w:rPr>
      </w:pPr>
    </w:p>
    <w:p w14:paraId="7F84101E" w14:textId="77777777" w:rsidR="00503EBF" w:rsidRPr="00034F97" w:rsidRDefault="00503EBF" w:rsidP="006D0096">
      <w:pPr>
        <w:rPr>
          <w:rFonts w:cs="Arial"/>
          <w:b/>
          <w:color w:val="000080"/>
          <w:szCs w:val="22"/>
        </w:rPr>
      </w:pPr>
    </w:p>
    <w:p w14:paraId="086B5074" w14:textId="77777777" w:rsidR="00503EBF" w:rsidRPr="00034F97" w:rsidRDefault="00503EBF" w:rsidP="006D0096">
      <w:pPr>
        <w:tabs>
          <w:tab w:val="left" w:pos="990"/>
        </w:tabs>
        <w:jc w:val="center"/>
        <w:rPr>
          <w:rFonts w:cs="Arial"/>
          <w:b/>
          <w:caps/>
          <w:spacing w:val="-2"/>
          <w:sz w:val="28"/>
          <w:szCs w:val="22"/>
        </w:rPr>
      </w:pPr>
    </w:p>
    <w:p w14:paraId="17FA27DE" w14:textId="77777777" w:rsidR="00503EBF" w:rsidRPr="00034F97" w:rsidRDefault="00503EBF" w:rsidP="006D0096">
      <w:pPr>
        <w:tabs>
          <w:tab w:val="left" w:pos="990"/>
        </w:tabs>
        <w:jc w:val="center"/>
        <w:rPr>
          <w:rFonts w:cs="Arial"/>
          <w:b/>
          <w:caps/>
          <w:spacing w:val="-2"/>
          <w:sz w:val="28"/>
          <w:szCs w:val="22"/>
        </w:rPr>
      </w:pPr>
    </w:p>
    <w:p w14:paraId="72D82C30" w14:textId="77777777" w:rsidR="00503EBF" w:rsidRPr="00034F97" w:rsidRDefault="00503EBF" w:rsidP="006D0096">
      <w:pPr>
        <w:tabs>
          <w:tab w:val="left" w:pos="990"/>
        </w:tabs>
        <w:jc w:val="center"/>
        <w:rPr>
          <w:rFonts w:cs="Arial"/>
          <w:b/>
          <w:caps/>
          <w:spacing w:val="-2"/>
          <w:sz w:val="28"/>
          <w:szCs w:val="22"/>
        </w:rPr>
      </w:pPr>
    </w:p>
    <w:p w14:paraId="6A2424A5" w14:textId="77777777" w:rsidR="00503EBF" w:rsidRPr="00034F97" w:rsidRDefault="00503EBF" w:rsidP="006D0096">
      <w:pPr>
        <w:tabs>
          <w:tab w:val="left" w:pos="990"/>
        </w:tabs>
        <w:jc w:val="center"/>
        <w:rPr>
          <w:rFonts w:cs="Arial"/>
          <w:b/>
          <w:caps/>
          <w:spacing w:val="-2"/>
          <w:sz w:val="28"/>
          <w:szCs w:val="22"/>
        </w:rPr>
      </w:pPr>
    </w:p>
    <w:p w14:paraId="079ECDD9" w14:textId="77777777" w:rsidR="00503EBF" w:rsidRPr="00034F97" w:rsidRDefault="00503EBF" w:rsidP="006D0096">
      <w:pPr>
        <w:tabs>
          <w:tab w:val="left" w:pos="1985"/>
        </w:tabs>
        <w:ind w:left="284" w:right="566"/>
        <w:jc w:val="center"/>
        <w:rPr>
          <w:rFonts w:cs="Arial"/>
          <w:b/>
          <w:caps/>
          <w:sz w:val="28"/>
          <w:szCs w:val="22"/>
        </w:rPr>
      </w:pPr>
    </w:p>
    <w:p w14:paraId="724BB3A1" w14:textId="77777777" w:rsidR="00503EBF" w:rsidRPr="00034F97" w:rsidRDefault="00503EBF" w:rsidP="006D0096">
      <w:pPr>
        <w:ind w:left="284" w:right="566"/>
        <w:jc w:val="center"/>
        <w:rPr>
          <w:rFonts w:cs="Arial"/>
          <w:b/>
          <w:caps/>
          <w:sz w:val="40"/>
          <w:szCs w:val="22"/>
        </w:rPr>
      </w:pPr>
    </w:p>
    <w:p w14:paraId="5D37115C" w14:textId="77777777" w:rsidR="007F0B1B" w:rsidRDefault="005A1BAE" w:rsidP="006D0096">
      <w:pPr>
        <w:ind w:left="284" w:right="566"/>
        <w:jc w:val="center"/>
        <w:rPr>
          <w:rFonts w:cs="Arial"/>
          <w:b/>
          <w:sz w:val="40"/>
          <w:szCs w:val="22"/>
        </w:rPr>
      </w:pPr>
      <w:r>
        <w:rPr>
          <w:rFonts w:cs="Arial"/>
          <w:b/>
          <w:sz w:val="40"/>
          <w:szCs w:val="22"/>
        </w:rPr>
        <w:t>Invitation to Tender:</w:t>
      </w:r>
      <w:r w:rsidR="00DE0562">
        <w:rPr>
          <w:rFonts w:cs="Arial"/>
          <w:b/>
          <w:sz w:val="40"/>
          <w:szCs w:val="22"/>
        </w:rPr>
        <w:t xml:space="preserve"> </w:t>
      </w:r>
    </w:p>
    <w:p w14:paraId="24A1E997" w14:textId="77777777" w:rsidR="005A1BAE" w:rsidRDefault="005A1BAE" w:rsidP="005A1BAE">
      <w:pPr>
        <w:ind w:left="284" w:right="566"/>
        <w:jc w:val="center"/>
        <w:rPr>
          <w:rFonts w:cs="Arial"/>
          <w:b/>
          <w:sz w:val="40"/>
          <w:szCs w:val="22"/>
        </w:rPr>
      </w:pPr>
    </w:p>
    <w:p w14:paraId="728B004C" w14:textId="77777777" w:rsidR="00503EBF" w:rsidRPr="008F4388" w:rsidRDefault="005A1BAE" w:rsidP="005A1BAE">
      <w:pPr>
        <w:ind w:left="284" w:right="566"/>
        <w:jc w:val="center"/>
        <w:rPr>
          <w:rFonts w:cs="Arial"/>
          <w:b/>
          <w:sz w:val="40"/>
          <w:szCs w:val="40"/>
        </w:rPr>
      </w:pPr>
      <w:r w:rsidRPr="008F4388">
        <w:rPr>
          <w:rFonts w:cs="Arial"/>
          <w:b/>
          <w:sz w:val="40"/>
          <w:szCs w:val="40"/>
        </w:rPr>
        <w:t xml:space="preserve">Provision of </w:t>
      </w:r>
      <w:r w:rsidR="007F0B1B" w:rsidRPr="008F4388">
        <w:rPr>
          <w:rFonts w:cs="Arial"/>
          <w:b/>
          <w:sz w:val="40"/>
          <w:szCs w:val="40"/>
        </w:rPr>
        <w:t>Analysis of Consultation Responses</w:t>
      </w:r>
      <w:r w:rsidRPr="008F4388">
        <w:rPr>
          <w:rFonts w:cs="Arial"/>
          <w:b/>
          <w:sz w:val="40"/>
          <w:szCs w:val="40"/>
        </w:rPr>
        <w:t xml:space="preserve"> for: </w:t>
      </w:r>
      <w:r w:rsidR="00764969">
        <w:rPr>
          <w:rFonts w:cs="Arial"/>
          <w:b/>
          <w:sz w:val="40"/>
          <w:szCs w:val="40"/>
        </w:rPr>
        <w:t xml:space="preserve">draft </w:t>
      </w:r>
      <w:r w:rsidR="008F4388" w:rsidRPr="008F4388">
        <w:rPr>
          <w:rFonts w:cs="Arial"/>
          <w:b/>
          <w:sz w:val="40"/>
          <w:szCs w:val="40"/>
        </w:rPr>
        <w:t>G</w:t>
      </w:r>
      <w:r w:rsidR="008F4388">
        <w:rPr>
          <w:rFonts w:cs="Arial"/>
          <w:b/>
          <w:sz w:val="40"/>
          <w:szCs w:val="40"/>
        </w:rPr>
        <w:t>ender Recognition Reform (Scotland) Bill Consultation</w:t>
      </w:r>
    </w:p>
    <w:p w14:paraId="59975786" w14:textId="77777777" w:rsidR="005A1BAE" w:rsidRDefault="005A1BAE" w:rsidP="006D0096">
      <w:pPr>
        <w:jc w:val="center"/>
        <w:rPr>
          <w:rFonts w:cs="Arial"/>
          <w:b/>
          <w:sz w:val="40"/>
          <w:szCs w:val="22"/>
        </w:rPr>
      </w:pPr>
    </w:p>
    <w:p w14:paraId="1E058985" w14:textId="77777777" w:rsidR="00034F97" w:rsidRDefault="00034F97" w:rsidP="006D0096">
      <w:pPr>
        <w:tabs>
          <w:tab w:val="left" w:pos="990"/>
        </w:tabs>
        <w:jc w:val="center"/>
        <w:rPr>
          <w:rFonts w:cs="Arial"/>
          <w:b/>
          <w:caps/>
          <w:spacing w:val="-2"/>
          <w:sz w:val="28"/>
          <w:szCs w:val="22"/>
        </w:rPr>
      </w:pPr>
    </w:p>
    <w:p w14:paraId="557984FD" w14:textId="77777777" w:rsidR="00034F97" w:rsidRDefault="00034F97" w:rsidP="006D0096">
      <w:pPr>
        <w:tabs>
          <w:tab w:val="left" w:pos="990"/>
        </w:tabs>
        <w:jc w:val="center"/>
        <w:rPr>
          <w:rFonts w:cs="Arial"/>
          <w:b/>
          <w:caps/>
          <w:spacing w:val="-2"/>
          <w:sz w:val="28"/>
          <w:szCs w:val="22"/>
        </w:rPr>
      </w:pPr>
    </w:p>
    <w:p w14:paraId="31EFB74D" w14:textId="77777777" w:rsidR="00034F97" w:rsidRDefault="00034F97" w:rsidP="006D0096">
      <w:pPr>
        <w:tabs>
          <w:tab w:val="left" w:pos="990"/>
        </w:tabs>
        <w:jc w:val="center"/>
        <w:rPr>
          <w:rFonts w:cs="Arial"/>
          <w:b/>
          <w:caps/>
          <w:spacing w:val="-2"/>
          <w:sz w:val="28"/>
          <w:szCs w:val="22"/>
        </w:rPr>
      </w:pPr>
    </w:p>
    <w:p w14:paraId="5457D332" w14:textId="77777777" w:rsidR="00034F97" w:rsidRDefault="00034F97" w:rsidP="006D0096">
      <w:pPr>
        <w:tabs>
          <w:tab w:val="left" w:pos="990"/>
        </w:tabs>
        <w:jc w:val="center"/>
        <w:rPr>
          <w:rFonts w:cs="Arial"/>
          <w:b/>
          <w:caps/>
          <w:spacing w:val="-2"/>
          <w:sz w:val="28"/>
          <w:szCs w:val="22"/>
        </w:rPr>
      </w:pPr>
    </w:p>
    <w:p w14:paraId="484E1748" w14:textId="77777777" w:rsidR="00034F97" w:rsidRDefault="00034F97" w:rsidP="006D0096">
      <w:pPr>
        <w:tabs>
          <w:tab w:val="left" w:pos="990"/>
        </w:tabs>
        <w:jc w:val="center"/>
        <w:rPr>
          <w:rFonts w:cs="Arial"/>
          <w:b/>
          <w:caps/>
          <w:spacing w:val="-2"/>
          <w:sz w:val="28"/>
          <w:szCs w:val="22"/>
        </w:rPr>
      </w:pPr>
    </w:p>
    <w:p w14:paraId="76DFF121" w14:textId="77777777" w:rsidR="00034F97" w:rsidRDefault="00034F97" w:rsidP="006D0096">
      <w:pPr>
        <w:tabs>
          <w:tab w:val="left" w:pos="990"/>
        </w:tabs>
        <w:jc w:val="center"/>
        <w:rPr>
          <w:rFonts w:cs="Arial"/>
          <w:b/>
          <w:caps/>
          <w:spacing w:val="-2"/>
          <w:sz w:val="28"/>
          <w:szCs w:val="22"/>
        </w:rPr>
      </w:pPr>
      <w:r>
        <w:rPr>
          <w:rFonts w:cs="Arial"/>
          <w:b/>
          <w:caps/>
          <w:spacing w:val="-2"/>
          <w:sz w:val="28"/>
          <w:szCs w:val="22"/>
        </w:rPr>
        <w:t>SOCIAL RESEARCH</w:t>
      </w:r>
    </w:p>
    <w:p w14:paraId="0832863D" w14:textId="77777777" w:rsidR="00034F97" w:rsidRDefault="00034F97" w:rsidP="006D0096">
      <w:pPr>
        <w:tabs>
          <w:tab w:val="left" w:pos="990"/>
        </w:tabs>
        <w:jc w:val="center"/>
        <w:rPr>
          <w:rFonts w:cs="Arial"/>
          <w:b/>
          <w:caps/>
          <w:spacing w:val="-2"/>
          <w:sz w:val="28"/>
          <w:szCs w:val="22"/>
        </w:rPr>
      </w:pPr>
      <w:r>
        <w:rPr>
          <w:rFonts w:cs="Arial"/>
          <w:b/>
          <w:caps/>
          <w:spacing w:val="-2"/>
          <w:sz w:val="28"/>
          <w:szCs w:val="22"/>
        </w:rPr>
        <w:t>SCOTTISH GOVERNMENT</w:t>
      </w:r>
    </w:p>
    <w:p w14:paraId="15548065" w14:textId="77777777" w:rsidR="00034F97" w:rsidRDefault="00034F97" w:rsidP="006D0096">
      <w:pPr>
        <w:tabs>
          <w:tab w:val="left" w:pos="990"/>
        </w:tabs>
        <w:jc w:val="center"/>
        <w:rPr>
          <w:rFonts w:cs="Arial"/>
          <w:b/>
          <w:caps/>
          <w:spacing w:val="-2"/>
          <w:sz w:val="28"/>
          <w:szCs w:val="22"/>
        </w:rPr>
      </w:pPr>
    </w:p>
    <w:p w14:paraId="65CE58F0" w14:textId="77777777" w:rsidR="00034F97" w:rsidRDefault="008F4388" w:rsidP="006D0096">
      <w:pPr>
        <w:tabs>
          <w:tab w:val="left" w:pos="990"/>
        </w:tabs>
        <w:jc w:val="center"/>
        <w:rPr>
          <w:rFonts w:cs="Arial"/>
          <w:b/>
          <w:caps/>
          <w:spacing w:val="-2"/>
          <w:sz w:val="28"/>
          <w:szCs w:val="22"/>
        </w:rPr>
      </w:pPr>
      <w:r>
        <w:rPr>
          <w:rFonts w:cs="Arial"/>
          <w:b/>
          <w:spacing w:val="-2"/>
          <w:sz w:val="28"/>
          <w:szCs w:val="22"/>
        </w:rPr>
        <w:t>February 2020</w:t>
      </w:r>
    </w:p>
    <w:p w14:paraId="3836DC82" w14:textId="77777777" w:rsidR="00034F97" w:rsidRDefault="00034F97" w:rsidP="006D0096">
      <w:pPr>
        <w:tabs>
          <w:tab w:val="left" w:pos="990"/>
        </w:tabs>
        <w:jc w:val="center"/>
        <w:rPr>
          <w:rFonts w:cs="Arial"/>
          <w:b/>
          <w:caps/>
          <w:spacing w:val="-2"/>
          <w:sz w:val="28"/>
          <w:szCs w:val="22"/>
        </w:rPr>
      </w:pPr>
    </w:p>
    <w:p w14:paraId="2BB64197" w14:textId="77777777" w:rsidR="00034F97" w:rsidRPr="00034F97" w:rsidRDefault="00034F97" w:rsidP="006D0096">
      <w:pPr>
        <w:tabs>
          <w:tab w:val="left" w:pos="990"/>
        </w:tabs>
        <w:jc w:val="center"/>
        <w:rPr>
          <w:rFonts w:cs="Arial"/>
          <w:b/>
          <w:caps/>
          <w:spacing w:val="-2"/>
          <w:sz w:val="28"/>
          <w:szCs w:val="22"/>
        </w:rPr>
      </w:pPr>
    </w:p>
    <w:p w14:paraId="09FF19F2" w14:textId="77777777" w:rsidR="00CB4FEB" w:rsidRPr="00A47040" w:rsidRDefault="00CB4FEB" w:rsidP="00A47040">
      <w:pPr>
        <w:tabs>
          <w:tab w:val="left" w:pos="990"/>
        </w:tabs>
        <w:jc w:val="left"/>
        <w:rPr>
          <w:rFonts w:cs="Arial"/>
          <w:b/>
          <w:i/>
        </w:rPr>
        <w:sectPr w:rsidR="00CB4FEB" w:rsidRPr="00A47040" w:rsidSect="00CB4FEB">
          <w:headerReference w:type="default" r:id="rId11"/>
          <w:pgSz w:w="11909" w:h="16834" w:code="9"/>
          <w:pgMar w:top="851" w:right="1440" w:bottom="561" w:left="1440" w:header="720" w:footer="720" w:gutter="0"/>
          <w:cols w:space="720"/>
        </w:sectPr>
      </w:pPr>
    </w:p>
    <w:tbl>
      <w:tblPr>
        <w:tblW w:w="5000" w:type="pct"/>
        <w:tblLayout w:type="fixed"/>
        <w:tblLook w:val="01E0" w:firstRow="1" w:lastRow="1" w:firstColumn="1" w:lastColumn="1" w:noHBand="0" w:noVBand="0"/>
      </w:tblPr>
      <w:tblGrid>
        <w:gridCol w:w="4110"/>
        <w:gridCol w:w="4916"/>
      </w:tblGrid>
      <w:tr w:rsidR="00CB4FEB" w:rsidRPr="000728C7" w14:paraId="193BC975" w14:textId="77777777" w:rsidTr="00DE0562">
        <w:trPr>
          <w:trHeight w:hRule="exact" w:val="2016"/>
        </w:trPr>
        <w:tc>
          <w:tcPr>
            <w:tcW w:w="2277" w:type="pct"/>
            <w:shd w:val="clear" w:color="auto" w:fill="auto"/>
          </w:tcPr>
          <w:p w14:paraId="1A931575" w14:textId="77777777" w:rsidR="00433FCD" w:rsidRPr="008F4388" w:rsidRDefault="008F4388" w:rsidP="00433FCD">
            <w:pPr>
              <w:tabs>
                <w:tab w:val="clear" w:pos="720"/>
                <w:tab w:val="clear" w:pos="1440"/>
                <w:tab w:val="clear" w:pos="2160"/>
                <w:tab w:val="clear" w:pos="2880"/>
                <w:tab w:val="left" w:pos="5760"/>
                <w:tab w:val="left" w:pos="7200"/>
              </w:tabs>
              <w:spacing w:line="240" w:lineRule="exact"/>
              <w:rPr>
                <w:rFonts w:cs="Arial"/>
                <w:b/>
                <w:color w:val="336699"/>
                <w:spacing w:val="-2"/>
                <w:sz w:val="20"/>
              </w:rPr>
            </w:pPr>
            <w:r w:rsidRPr="008F4388">
              <w:rPr>
                <w:rFonts w:cs="Arial"/>
                <w:b/>
                <w:color w:val="336699"/>
                <w:spacing w:val="-2"/>
                <w:sz w:val="20"/>
              </w:rPr>
              <w:lastRenderedPageBreak/>
              <w:t>Directorate for Housing and Social Justice</w:t>
            </w:r>
          </w:p>
          <w:p w14:paraId="17AAFA5B" w14:textId="77777777" w:rsidR="00433FCD" w:rsidRPr="008F4388" w:rsidRDefault="008F4388" w:rsidP="00433FCD">
            <w:pPr>
              <w:tabs>
                <w:tab w:val="clear" w:pos="720"/>
                <w:tab w:val="clear" w:pos="1440"/>
                <w:tab w:val="clear" w:pos="2160"/>
                <w:tab w:val="clear" w:pos="2880"/>
              </w:tabs>
              <w:spacing w:line="260" w:lineRule="exact"/>
              <w:rPr>
                <w:rFonts w:cs="Arial"/>
                <w:spacing w:val="-2"/>
                <w:sz w:val="19"/>
                <w:szCs w:val="19"/>
              </w:rPr>
            </w:pPr>
            <w:r w:rsidRPr="008F4388">
              <w:rPr>
                <w:rFonts w:cs="Arial"/>
                <w:spacing w:val="-2"/>
                <w:sz w:val="19"/>
                <w:szCs w:val="19"/>
              </w:rPr>
              <w:t>Communities Analysis Division</w:t>
            </w:r>
          </w:p>
          <w:p w14:paraId="1553282A" w14:textId="77777777" w:rsidR="00433FCD" w:rsidRPr="008F4388" w:rsidRDefault="00433FCD" w:rsidP="005A1BAE">
            <w:pPr>
              <w:tabs>
                <w:tab w:val="clear" w:pos="720"/>
                <w:tab w:val="clear" w:pos="1440"/>
                <w:tab w:val="clear" w:pos="2160"/>
                <w:tab w:val="clear" w:pos="2880"/>
                <w:tab w:val="clear" w:pos="4680"/>
                <w:tab w:val="clear" w:pos="5400"/>
                <w:tab w:val="clear" w:pos="9000"/>
              </w:tabs>
              <w:spacing w:line="240" w:lineRule="auto"/>
              <w:rPr>
                <w:rFonts w:cs="Arial"/>
                <w:spacing w:val="-2"/>
                <w:sz w:val="20"/>
                <w:lang w:val="de-DE"/>
              </w:rPr>
            </w:pPr>
          </w:p>
          <w:p w14:paraId="32388217" w14:textId="77777777" w:rsidR="005A1BAE" w:rsidRPr="008F4388" w:rsidRDefault="005A1BAE" w:rsidP="005A1BAE">
            <w:pPr>
              <w:tabs>
                <w:tab w:val="clear" w:pos="720"/>
                <w:tab w:val="clear" w:pos="1440"/>
                <w:tab w:val="clear" w:pos="2160"/>
                <w:tab w:val="clear" w:pos="2880"/>
                <w:tab w:val="clear" w:pos="4680"/>
                <w:tab w:val="clear" w:pos="5400"/>
                <w:tab w:val="clear" w:pos="9000"/>
              </w:tabs>
              <w:spacing w:line="240" w:lineRule="auto"/>
              <w:rPr>
                <w:rFonts w:cs="Arial"/>
                <w:spacing w:val="-2"/>
                <w:sz w:val="20"/>
                <w:lang w:val="de-DE"/>
              </w:rPr>
            </w:pPr>
            <w:r w:rsidRPr="008F4388">
              <w:rPr>
                <w:rFonts w:cs="Arial"/>
                <w:spacing w:val="-2"/>
                <w:sz w:val="20"/>
                <w:lang w:val="de-DE"/>
              </w:rPr>
              <w:t>T</w:t>
            </w:r>
            <w:r w:rsidR="008F4388" w:rsidRPr="008F4388">
              <w:rPr>
                <w:rFonts w:cs="Arial"/>
                <w:spacing w:val="-2"/>
                <w:sz w:val="20"/>
                <w:lang w:val="de-DE"/>
              </w:rPr>
              <w:t>: 0131-244-40711</w:t>
            </w:r>
          </w:p>
          <w:p w14:paraId="3CE373FD" w14:textId="77777777" w:rsidR="00CB4FEB" w:rsidRPr="00201972" w:rsidRDefault="005A1BAE" w:rsidP="005A1BAE">
            <w:pPr>
              <w:tabs>
                <w:tab w:val="clear" w:pos="720"/>
                <w:tab w:val="clear" w:pos="1440"/>
                <w:tab w:val="clear" w:pos="2160"/>
                <w:tab w:val="clear" w:pos="2880"/>
              </w:tabs>
              <w:spacing w:line="240" w:lineRule="exact"/>
              <w:rPr>
                <w:rFonts w:ascii="Clan-News" w:hAnsi="Clan-News" w:cs="Arial"/>
                <w:spacing w:val="-2"/>
                <w:sz w:val="20"/>
              </w:rPr>
            </w:pPr>
            <w:r w:rsidRPr="008F4388">
              <w:rPr>
                <w:rFonts w:cs="Arial"/>
                <w:spacing w:val="-2"/>
                <w:sz w:val="20"/>
                <w:lang w:val="de-DE"/>
              </w:rPr>
              <w:t xml:space="preserve">E: </w:t>
            </w:r>
            <w:proofErr w:type="spellStart"/>
            <w:r w:rsidR="008F4388" w:rsidRPr="008F4388">
              <w:rPr>
                <w:rFonts w:cs="Arial"/>
                <w:spacing w:val="-2"/>
                <w:sz w:val="20"/>
                <w:lang w:val="de-DE"/>
              </w:rPr>
              <w:t>maisy.best@gov.scot</w:t>
            </w:r>
            <w:proofErr w:type="spellEnd"/>
          </w:p>
          <w:p w14:paraId="7CE57D42" w14:textId="77777777" w:rsidR="00CB4FEB" w:rsidRPr="000728C7" w:rsidRDefault="00CB4FEB" w:rsidP="006D0096">
            <w:pPr>
              <w:tabs>
                <w:tab w:val="clear" w:pos="720"/>
                <w:tab w:val="clear" w:pos="1440"/>
                <w:tab w:val="clear" w:pos="2160"/>
                <w:tab w:val="clear" w:pos="2880"/>
              </w:tabs>
              <w:spacing w:line="240" w:lineRule="exact"/>
              <w:rPr>
                <w:rFonts w:ascii="Clan-News" w:hAnsi="Clan-News" w:cs="Arial"/>
                <w:spacing w:val="-2"/>
                <w:sz w:val="24"/>
                <w:szCs w:val="24"/>
              </w:rPr>
            </w:pPr>
          </w:p>
        </w:tc>
        <w:tc>
          <w:tcPr>
            <w:tcW w:w="2723" w:type="pct"/>
            <w:shd w:val="clear" w:color="auto" w:fill="auto"/>
          </w:tcPr>
          <w:p w14:paraId="0B0350B4" w14:textId="77777777" w:rsidR="00CB4FEB" w:rsidRPr="000728C7" w:rsidRDefault="00CB4FEB" w:rsidP="006D0096">
            <w:pPr>
              <w:tabs>
                <w:tab w:val="clear" w:pos="720"/>
                <w:tab w:val="clear" w:pos="1440"/>
                <w:tab w:val="clear" w:pos="2160"/>
                <w:tab w:val="clear" w:pos="2880"/>
              </w:tabs>
              <w:ind w:left="-1502"/>
              <w:jc w:val="right"/>
              <w:rPr>
                <w:rFonts w:cs="Arial"/>
                <w:sz w:val="96"/>
                <w:szCs w:val="96"/>
              </w:rPr>
            </w:pPr>
            <w:r w:rsidRPr="000728C7">
              <w:rPr>
                <w:rFonts w:ascii="Clan-News" w:hAnsi="Clan-News"/>
                <w:noProof/>
                <w:color w:val="1F497D"/>
                <w:sz w:val="96"/>
                <w:szCs w:val="96"/>
                <w:lang w:eastAsia="en-GB"/>
              </w:rPr>
              <w:drawing>
                <wp:anchor distT="0" distB="0" distL="114300" distR="114300" simplePos="0" relativeHeight="251653632" behindDoc="0" locked="0" layoutInCell="1" allowOverlap="1" wp14:anchorId="32EDCDC8" wp14:editId="67FC45A6">
                  <wp:simplePos x="0" y="0"/>
                  <wp:positionH relativeFrom="column">
                    <wp:posOffset>1338773</wp:posOffset>
                  </wp:positionH>
                  <wp:positionV relativeFrom="paragraph">
                    <wp:posOffset>605789</wp:posOffset>
                  </wp:positionV>
                  <wp:extent cx="1275522" cy="523875"/>
                  <wp:effectExtent l="0" t="0" r="1270" b="0"/>
                  <wp:wrapNone/>
                  <wp:docPr id="9" name="Picture 9" descr="H:\Revised OCR - communications - Social Research hexagon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evised OCR - communications - Social Research hexagon logo.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b="56604"/>
                          <a:stretch/>
                        </pic:blipFill>
                        <pic:spPr bwMode="auto">
                          <a:xfrm>
                            <a:off x="0" y="0"/>
                            <a:ext cx="1275522" cy="523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728C7">
              <w:rPr>
                <w:rFonts w:ascii="Scottish Government 2016" w:hAnsi="Scottish Government 2016"/>
                <w:color w:val="0065BD"/>
                <w:sz w:val="96"/>
                <w:szCs w:val="96"/>
              </w:rPr>
              <w:t></w:t>
            </w:r>
            <w:r w:rsidRPr="000728C7">
              <w:rPr>
                <w:rFonts w:ascii="Scottish Government 2016" w:hAnsi="Scottish Government 2016"/>
                <w:color w:val="333E48"/>
                <w:sz w:val="96"/>
                <w:szCs w:val="96"/>
              </w:rPr>
              <w:t></w:t>
            </w:r>
            <w:r w:rsidRPr="000728C7">
              <w:rPr>
                <w:rFonts w:ascii="Scottish Government 2016" w:hAnsi="Scottish Government 2016"/>
                <w:color w:val="8B8C93"/>
                <w:sz w:val="96"/>
                <w:szCs w:val="96"/>
              </w:rPr>
              <w:t></w:t>
            </w:r>
            <w:r w:rsidRPr="000728C7">
              <w:rPr>
                <w:rFonts w:ascii="Scottish Government 2016" w:hAnsi="Scottish Government 2016"/>
                <w:color w:val="333E48"/>
                <w:sz w:val="96"/>
                <w:szCs w:val="96"/>
              </w:rPr>
              <w:t></w:t>
            </w:r>
          </w:p>
        </w:tc>
      </w:tr>
    </w:tbl>
    <w:p w14:paraId="25AC4C98" w14:textId="52C88D11" w:rsidR="00201972" w:rsidRDefault="00201972" w:rsidP="006D0096">
      <w:pPr>
        <w:tabs>
          <w:tab w:val="clear" w:pos="720"/>
          <w:tab w:val="clear" w:pos="1440"/>
          <w:tab w:val="clear" w:pos="2160"/>
          <w:tab w:val="clear" w:pos="2880"/>
        </w:tabs>
        <w:ind w:right="-877"/>
        <w:rPr>
          <w:rFonts w:cs="Arial"/>
          <w:spacing w:val="-4"/>
          <w:sz w:val="24"/>
          <w:szCs w:val="24"/>
        </w:rPr>
      </w:pPr>
      <w:r w:rsidRPr="00201972">
        <w:rPr>
          <w:rFonts w:cs="Arial"/>
          <w:spacing w:val="-4"/>
        </w:rPr>
        <w:tab/>
      </w:r>
      <w:r w:rsidRPr="00201972">
        <w:rPr>
          <w:rFonts w:cs="Arial"/>
          <w:spacing w:val="-4"/>
        </w:rPr>
        <w:tab/>
      </w:r>
      <w:r w:rsidRPr="00201972">
        <w:rPr>
          <w:rFonts w:cs="Arial"/>
          <w:spacing w:val="-4"/>
        </w:rPr>
        <w:tab/>
      </w:r>
      <w:r w:rsidRPr="00201972">
        <w:rPr>
          <w:rFonts w:cs="Arial"/>
          <w:spacing w:val="-4"/>
        </w:rPr>
        <w:tab/>
      </w:r>
    </w:p>
    <w:p w14:paraId="72D8B4E4" w14:textId="44139698" w:rsidR="00F67D59" w:rsidRPr="00201972" w:rsidRDefault="005200D1" w:rsidP="00F67D59">
      <w:pPr>
        <w:tabs>
          <w:tab w:val="clear" w:pos="720"/>
          <w:tab w:val="clear" w:pos="1440"/>
          <w:tab w:val="clear" w:pos="2160"/>
          <w:tab w:val="clear" w:pos="2880"/>
        </w:tabs>
        <w:ind w:right="-877"/>
        <w:jc w:val="right"/>
        <w:rPr>
          <w:rFonts w:cs="Arial"/>
          <w:sz w:val="24"/>
          <w:szCs w:val="24"/>
        </w:rPr>
      </w:pPr>
      <w:r>
        <w:rPr>
          <w:rFonts w:cs="Arial"/>
          <w:spacing w:val="-4"/>
          <w:sz w:val="24"/>
          <w:szCs w:val="24"/>
        </w:rPr>
        <w:t>26</w:t>
      </w:r>
      <w:r w:rsidR="00F67D59">
        <w:rPr>
          <w:rFonts w:cs="Arial"/>
          <w:spacing w:val="-4"/>
          <w:sz w:val="24"/>
          <w:szCs w:val="24"/>
        </w:rPr>
        <w:t xml:space="preserve"> February 2020</w:t>
      </w:r>
    </w:p>
    <w:p w14:paraId="5E033ACF" w14:textId="77777777" w:rsidR="00B13BD1" w:rsidRDefault="00B13BD1" w:rsidP="006D0096">
      <w:pPr>
        <w:tabs>
          <w:tab w:val="clear" w:pos="720"/>
          <w:tab w:val="clear" w:pos="1440"/>
          <w:tab w:val="clear" w:pos="2160"/>
          <w:tab w:val="clear" w:pos="2880"/>
        </w:tabs>
        <w:ind w:right="-877"/>
        <w:rPr>
          <w:rFonts w:cs="Arial"/>
          <w:sz w:val="24"/>
          <w:szCs w:val="24"/>
        </w:rPr>
      </w:pPr>
    </w:p>
    <w:p w14:paraId="3CF3FE00" w14:textId="77777777" w:rsidR="007E24AF" w:rsidRPr="006D3159" w:rsidRDefault="007E24AF" w:rsidP="006D0096">
      <w:pPr>
        <w:tabs>
          <w:tab w:val="clear" w:pos="720"/>
          <w:tab w:val="clear" w:pos="1440"/>
          <w:tab w:val="clear" w:pos="2160"/>
          <w:tab w:val="clear" w:pos="2880"/>
        </w:tabs>
        <w:ind w:right="-877"/>
        <w:rPr>
          <w:rFonts w:cs="Arial"/>
          <w:sz w:val="24"/>
          <w:szCs w:val="24"/>
        </w:rPr>
      </w:pPr>
      <w:r w:rsidRPr="006D3159">
        <w:rPr>
          <w:rFonts w:cs="Arial"/>
          <w:sz w:val="24"/>
          <w:szCs w:val="24"/>
        </w:rPr>
        <w:t xml:space="preserve">Dear </w:t>
      </w:r>
      <w:r w:rsidR="00201972" w:rsidRPr="006D3159">
        <w:rPr>
          <w:rFonts w:cs="Arial"/>
          <w:sz w:val="24"/>
          <w:szCs w:val="24"/>
        </w:rPr>
        <w:t>Sir / Madam</w:t>
      </w:r>
      <w:r w:rsidRPr="006D3159">
        <w:rPr>
          <w:rFonts w:cs="Arial"/>
          <w:sz w:val="24"/>
          <w:szCs w:val="24"/>
        </w:rPr>
        <w:t>,</w:t>
      </w:r>
    </w:p>
    <w:p w14:paraId="776427EE" w14:textId="77777777" w:rsidR="007E24AF" w:rsidRPr="006D3159" w:rsidRDefault="007E24AF" w:rsidP="006D0096">
      <w:pPr>
        <w:tabs>
          <w:tab w:val="clear" w:pos="720"/>
          <w:tab w:val="clear" w:pos="1440"/>
          <w:tab w:val="clear" w:pos="2160"/>
          <w:tab w:val="clear" w:pos="2880"/>
        </w:tabs>
        <w:ind w:right="-877"/>
        <w:rPr>
          <w:rFonts w:cs="Arial"/>
          <w:sz w:val="24"/>
          <w:szCs w:val="24"/>
        </w:rPr>
      </w:pPr>
    </w:p>
    <w:p w14:paraId="585CBECF" w14:textId="77777777" w:rsidR="008F4388" w:rsidRDefault="007E24AF" w:rsidP="006D0096">
      <w:pPr>
        <w:tabs>
          <w:tab w:val="clear" w:pos="720"/>
          <w:tab w:val="clear" w:pos="1440"/>
          <w:tab w:val="clear" w:pos="2160"/>
          <w:tab w:val="clear" w:pos="2880"/>
        </w:tabs>
        <w:ind w:right="-877"/>
        <w:rPr>
          <w:rFonts w:cs="Arial"/>
          <w:b/>
          <w:sz w:val="24"/>
          <w:szCs w:val="24"/>
        </w:rPr>
      </w:pPr>
      <w:r w:rsidRPr="006D3159">
        <w:rPr>
          <w:rFonts w:cs="Arial"/>
          <w:b/>
          <w:sz w:val="24"/>
          <w:szCs w:val="24"/>
        </w:rPr>
        <w:t xml:space="preserve">INVITATION TO </w:t>
      </w:r>
      <w:r w:rsidR="00A008B6" w:rsidRPr="006D3159">
        <w:rPr>
          <w:rFonts w:cs="Arial"/>
          <w:b/>
          <w:sz w:val="24"/>
          <w:szCs w:val="24"/>
        </w:rPr>
        <w:t>TENDER</w:t>
      </w:r>
      <w:r w:rsidRPr="006D3159">
        <w:rPr>
          <w:rFonts w:cs="Arial"/>
          <w:b/>
          <w:sz w:val="24"/>
          <w:szCs w:val="24"/>
        </w:rPr>
        <w:t xml:space="preserve"> FOR</w:t>
      </w:r>
      <w:r w:rsidR="008F4388">
        <w:rPr>
          <w:rFonts w:cs="Arial"/>
          <w:b/>
          <w:sz w:val="24"/>
          <w:szCs w:val="24"/>
        </w:rPr>
        <w:t xml:space="preserve"> “Provision of Analysis of Consultation Responses for: </w:t>
      </w:r>
      <w:r w:rsidR="003F5660">
        <w:rPr>
          <w:rFonts w:cs="Arial"/>
          <w:b/>
          <w:sz w:val="24"/>
          <w:szCs w:val="24"/>
        </w:rPr>
        <w:t xml:space="preserve">draft </w:t>
      </w:r>
      <w:r w:rsidR="008F4388">
        <w:rPr>
          <w:rFonts w:cs="Arial"/>
          <w:b/>
          <w:sz w:val="24"/>
          <w:szCs w:val="24"/>
        </w:rPr>
        <w:t>Gender Recognition Reform (Scotland) Bill Consultation</w:t>
      </w:r>
    </w:p>
    <w:p w14:paraId="7910F405" w14:textId="77777777" w:rsidR="00503EBF" w:rsidRPr="006D3159" w:rsidRDefault="00503EBF" w:rsidP="006D0096">
      <w:pPr>
        <w:rPr>
          <w:rFonts w:cs="Arial"/>
          <w:sz w:val="24"/>
          <w:szCs w:val="24"/>
        </w:rPr>
      </w:pPr>
    </w:p>
    <w:p w14:paraId="1A6E6871" w14:textId="77777777" w:rsidR="005A1BAE" w:rsidRPr="006D3159" w:rsidRDefault="007E24AF" w:rsidP="006D0096">
      <w:pPr>
        <w:rPr>
          <w:rFonts w:cs="Arial"/>
          <w:sz w:val="24"/>
          <w:szCs w:val="24"/>
        </w:rPr>
      </w:pPr>
      <w:r w:rsidRPr="006D3159">
        <w:rPr>
          <w:rFonts w:cs="Arial"/>
          <w:sz w:val="24"/>
          <w:szCs w:val="24"/>
        </w:rPr>
        <w:t xml:space="preserve">You are </w:t>
      </w:r>
      <w:r w:rsidR="005A1BAE" w:rsidRPr="006D3159">
        <w:rPr>
          <w:rFonts w:cs="Arial"/>
          <w:sz w:val="24"/>
          <w:szCs w:val="24"/>
        </w:rPr>
        <w:t xml:space="preserve">hereby </w:t>
      </w:r>
      <w:r w:rsidRPr="006D3159">
        <w:rPr>
          <w:rFonts w:cs="Arial"/>
          <w:sz w:val="24"/>
          <w:szCs w:val="24"/>
        </w:rPr>
        <w:t xml:space="preserve">invited by The Scottish Ministers to </w:t>
      </w:r>
      <w:r w:rsidR="005A1BAE" w:rsidRPr="006D3159">
        <w:rPr>
          <w:rFonts w:cs="Arial"/>
          <w:sz w:val="24"/>
          <w:szCs w:val="24"/>
        </w:rPr>
        <w:t xml:space="preserve">tender for the </w:t>
      </w:r>
      <w:r w:rsidR="00433FCD">
        <w:rPr>
          <w:rFonts w:cs="Arial"/>
          <w:sz w:val="24"/>
          <w:szCs w:val="24"/>
        </w:rPr>
        <w:t>provision of consultation analysis services detailed in the attached brief documentation</w:t>
      </w:r>
      <w:r w:rsidRPr="006D3159">
        <w:rPr>
          <w:rFonts w:cs="Arial"/>
          <w:sz w:val="24"/>
          <w:szCs w:val="24"/>
        </w:rPr>
        <w:t>.</w:t>
      </w:r>
      <w:r w:rsidR="00DE0562">
        <w:rPr>
          <w:rFonts w:cs="Arial"/>
          <w:sz w:val="24"/>
          <w:szCs w:val="24"/>
        </w:rPr>
        <w:t xml:space="preserve"> </w:t>
      </w:r>
    </w:p>
    <w:p w14:paraId="18A97E03" w14:textId="77777777" w:rsidR="00433FCD" w:rsidRDefault="00433FCD" w:rsidP="005A1BAE">
      <w:pPr>
        <w:rPr>
          <w:rFonts w:cs="Arial"/>
          <w:sz w:val="24"/>
          <w:szCs w:val="24"/>
        </w:rPr>
      </w:pPr>
    </w:p>
    <w:p w14:paraId="3953ED17" w14:textId="77777777" w:rsidR="005A1BAE" w:rsidRPr="006D3159" w:rsidRDefault="005A1BAE" w:rsidP="005A1BAE">
      <w:pPr>
        <w:rPr>
          <w:rFonts w:cs="Arial"/>
          <w:sz w:val="24"/>
          <w:szCs w:val="24"/>
        </w:rPr>
      </w:pPr>
      <w:r w:rsidRPr="006D3159">
        <w:rPr>
          <w:rFonts w:cs="Arial"/>
          <w:sz w:val="24"/>
          <w:szCs w:val="24"/>
        </w:rPr>
        <w:t>This Invitation to Tender comprises the following documents:</w:t>
      </w:r>
    </w:p>
    <w:p w14:paraId="63BB6771" w14:textId="77777777" w:rsidR="005A1BAE" w:rsidRPr="006D3159" w:rsidRDefault="005A1BAE" w:rsidP="005A1BAE">
      <w:pPr>
        <w:rPr>
          <w:rFonts w:cs="Arial"/>
          <w:sz w:val="24"/>
          <w:szCs w:val="24"/>
        </w:rPr>
      </w:pPr>
    </w:p>
    <w:p w14:paraId="277C3CF5" w14:textId="77777777" w:rsidR="005A1BAE" w:rsidRPr="006D3159" w:rsidRDefault="005A1BAE" w:rsidP="005A1BAE">
      <w:pPr>
        <w:rPr>
          <w:rFonts w:cs="Arial"/>
          <w:b/>
          <w:sz w:val="24"/>
          <w:szCs w:val="24"/>
        </w:rPr>
      </w:pPr>
      <w:r w:rsidRPr="006D3159">
        <w:rPr>
          <w:rFonts w:cs="Arial"/>
          <w:b/>
          <w:sz w:val="24"/>
          <w:szCs w:val="24"/>
        </w:rPr>
        <w:t>This ITT Covering Letter</w:t>
      </w:r>
    </w:p>
    <w:p w14:paraId="643B53DA" w14:textId="77777777" w:rsidR="005A1BAE" w:rsidRPr="006D3159" w:rsidRDefault="005A1BAE" w:rsidP="005A1BAE">
      <w:pPr>
        <w:rPr>
          <w:rFonts w:cs="Arial"/>
          <w:b/>
          <w:sz w:val="24"/>
          <w:szCs w:val="24"/>
        </w:rPr>
      </w:pPr>
      <w:r w:rsidRPr="006D3159">
        <w:rPr>
          <w:rFonts w:cs="Arial"/>
          <w:b/>
          <w:sz w:val="24"/>
          <w:szCs w:val="24"/>
        </w:rPr>
        <w:t>Schedule 1</w:t>
      </w:r>
      <w:r w:rsidRPr="006D3159">
        <w:rPr>
          <w:rFonts w:cs="Arial"/>
          <w:b/>
          <w:sz w:val="24"/>
          <w:szCs w:val="24"/>
        </w:rPr>
        <w:tab/>
        <w:t>Instructions to Tenderers</w:t>
      </w:r>
    </w:p>
    <w:p w14:paraId="530CABA9" w14:textId="77777777" w:rsidR="005A1BAE" w:rsidRPr="006D3159" w:rsidRDefault="005A1BAE" w:rsidP="005A1BAE">
      <w:pPr>
        <w:rPr>
          <w:rFonts w:cs="Arial"/>
          <w:b/>
          <w:sz w:val="24"/>
          <w:szCs w:val="24"/>
        </w:rPr>
      </w:pPr>
      <w:r w:rsidRPr="006D3159">
        <w:rPr>
          <w:rFonts w:cs="Arial"/>
          <w:b/>
          <w:sz w:val="24"/>
          <w:szCs w:val="24"/>
        </w:rPr>
        <w:t>Schedule 2</w:t>
      </w:r>
      <w:r w:rsidRPr="006D3159">
        <w:rPr>
          <w:rFonts w:cs="Arial"/>
          <w:b/>
          <w:sz w:val="24"/>
          <w:szCs w:val="24"/>
        </w:rPr>
        <w:tab/>
        <w:t>Specification</w:t>
      </w:r>
    </w:p>
    <w:p w14:paraId="28224797" w14:textId="77777777" w:rsidR="005A1BAE" w:rsidRPr="006D3159" w:rsidRDefault="005A1BAE" w:rsidP="005A1BAE">
      <w:pPr>
        <w:rPr>
          <w:rFonts w:cs="Arial"/>
          <w:b/>
          <w:sz w:val="24"/>
          <w:szCs w:val="24"/>
        </w:rPr>
      </w:pPr>
      <w:r w:rsidRPr="006D3159">
        <w:rPr>
          <w:rFonts w:cs="Arial"/>
          <w:b/>
          <w:sz w:val="24"/>
          <w:szCs w:val="24"/>
        </w:rPr>
        <w:t>Schedule 3</w:t>
      </w:r>
      <w:r w:rsidRPr="006D3159">
        <w:rPr>
          <w:rFonts w:cs="Arial"/>
          <w:b/>
          <w:sz w:val="24"/>
          <w:szCs w:val="24"/>
        </w:rPr>
        <w:tab/>
        <w:t>Evaluation Guide and Instructions</w:t>
      </w:r>
    </w:p>
    <w:p w14:paraId="4621337D" w14:textId="77777777" w:rsidR="005A1BAE" w:rsidRPr="006D3159" w:rsidRDefault="005A1BAE" w:rsidP="005A1BAE">
      <w:pPr>
        <w:rPr>
          <w:rFonts w:cs="Arial"/>
          <w:b/>
          <w:sz w:val="24"/>
          <w:szCs w:val="24"/>
        </w:rPr>
      </w:pPr>
      <w:r w:rsidRPr="006D3159">
        <w:rPr>
          <w:rFonts w:cs="Arial"/>
          <w:b/>
          <w:sz w:val="24"/>
          <w:szCs w:val="24"/>
        </w:rPr>
        <w:t>Schedule 4</w:t>
      </w:r>
      <w:r w:rsidRPr="006D3159">
        <w:rPr>
          <w:rFonts w:cs="Arial"/>
          <w:b/>
          <w:sz w:val="24"/>
          <w:szCs w:val="24"/>
        </w:rPr>
        <w:tab/>
        <w:t>Quality Questions</w:t>
      </w:r>
    </w:p>
    <w:p w14:paraId="02C10EC4" w14:textId="77777777" w:rsidR="005A1BAE" w:rsidRPr="006D3159" w:rsidRDefault="005A1BAE" w:rsidP="005A1BAE">
      <w:pPr>
        <w:rPr>
          <w:rFonts w:cs="Arial"/>
          <w:b/>
          <w:sz w:val="24"/>
          <w:szCs w:val="24"/>
        </w:rPr>
      </w:pPr>
      <w:r w:rsidRPr="006D3159">
        <w:rPr>
          <w:rFonts w:cs="Arial"/>
          <w:b/>
          <w:sz w:val="24"/>
          <w:szCs w:val="24"/>
        </w:rPr>
        <w:t>Schedule 5</w:t>
      </w:r>
      <w:r w:rsidRPr="006D3159">
        <w:rPr>
          <w:rFonts w:cs="Arial"/>
          <w:b/>
          <w:sz w:val="24"/>
          <w:szCs w:val="24"/>
        </w:rPr>
        <w:tab/>
        <w:t>Pricing Schedule</w:t>
      </w:r>
    </w:p>
    <w:p w14:paraId="43602C33" w14:textId="77777777" w:rsidR="005A1BAE" w:rsidRPr="006D3159" w:rsidRDefault="005A1BAE" w:rsidP="005A1BAE">
      <w:pPr>
        <w:rPr>
          <w:rFonts w:cs="Arial"/>
          <w:b/>
          <w:sz w:val="24"/>
          <w:szCs w:val="24"/>
        </w:rPr>
      </w:pPr>
      <w:r w:rsidRPr="006D3159">
        <w:rPr>
          <w:rFonts w:cs="Arial"/>
          <w:b/>
          <w:sz w:val="24"/>
          <w:szCs w:val="24"/>
        </w:rPr>
        <w:t>Schedule 6</w:t>
      </w:r>
      <w:r w:rsidRPr="006D3159">
        <w:rPr>
          <w:rFonts w:cs="Arial"/>
          <w:b/>
          <w:sz w:val="24"/>
          <w:szCs w:val="24"/>
        </w:rPr>
        <w:tab/>
        <w:t>Purchase Order and Invoicing Requirements</w:t>
      </w:r>
    </w:p>
    <w:p w14:paraId="5B8C86CE" w14:textId="77777777" w:rsidR="005A1BAE" w:rsidRPr="006D3159" w:rsidRDefault="005A1BAE" w:rsidP="005A1BAE">
      <w:pPr>
        <w:rPr>
          <w:rFonts w:cs="Arial"/>
          <w:b/>
          <w:sz w:val="24"/>
          <w:szCs w:val="24"/>
        </w:rPr>
      </w:pPr>
      <w:r w:rsidRPr="006D3159">
        <w:rPr>
          <w:rFonts w:cs="Arial"/>
          <w:b/>
          <w:sz w:val="24"/>
          <w:szCs w:val="24"/>
        </w:rPr>
        <w:t>Schedule 7</w:t>
      </w:r>
      <w:r w:rsidRPr="006D3159">
        <w:rPr>
          <w:rFonts w:cs="Arial"/>
          <w:b/>
          <w:sz w:val="24"/>
          <w:szCs w:val="24"/>
        </w:rPr>
        <w:tab/>
        <w:t>Form of Tender</w:t>
      </w:r>
    </w:p>
    <w:p w14:paraId="391C7B5B" w14:textId="77777777" w:rsidR="005A1BAE" w:rsidRDefault="005A1BAE" w:rsidP="005A1BAE">
      <w:pPr>
        <w:rPr>
          <w:rFonts w:cs="Arial"/>
          <w:b/>
          <w:sz w:val="24"/>
          <w:szCs w:val="24"/>
        </w:rPr>
      </w:pPr>
      <w:r w:rsidRPr="006D3159">
        <w:rPr>
          <w:rFonts w:cs="Arial"/>
          <w:b/>
          <w:sz w:val="24"/>
          <w:szCs w:val="24"/>
        </w:rPr>
        <w:t>Schedule 8</w:t>
      </w:r>
      <w:r w:rsidRPr="006D3159">
        <w:rPr>
          <w:rFonts w:cs="Arial"/>
          <w:b/>
          <w:sz w:val="24"/>
          <w:szCs w:val="24"/>
        </w:rPr>
        <w:tab/>
        <w:t>SG Terms and Conditions</w:t>
      </w:r>
    </w:p>
    <w:p w14:paraId="14B528D4" w14:textId="77777777" w:rsidR="00433FCD" w:rsidRPr="006D3159" w:rsidRDefault="00433FCD" w:rsidP="005A1BAE">
      <w:pPr>
        <w:rPr>
          <w:rFonts w:cs="Arial"/>
          <w:b/>
          <w:sz w:val="24"/>
          <w:szCs w:val="24"/>
        </w:rPr>
      </w:pPr>
      <w:r>
        <w:rPr>
          <w:rFonts w:cs="Arial"/>
          <w:b/>
          <w:sz w:val="24"/>
          <w:szCs w:val="24"/>
        </w:rPr>
        <w:t>Schedule 9</w:t>
      </w:r>
      <w:r>
        <w:rPr>
          <w:rFonts w:cs="Arial"/>
          <w:b/>
          <w:sz w:val="24"/>
          <w:szCs w:val="24"/>
        </w:rPr>
        <w:tab/>
        <w:t>Data Protection</w:t>
      </w:r>
    </w:p>
    <w:p w14:paraId="04EC0D88" w14:textId="77777777" w:rsidR="005A1BAE" w:rsidRPr="006D3159" w:rsidRDefault="005A1BAE" w:rsidP="006D0096">
      <w:pPr>
        <w:rPr>
          <w:rFonts w:cs="Arial"/>
          <w:sz w:val="24"/>
          <w:szCs w:val="24"/>
        </w:rPr>
      </w:pPr>
    </w:p>
    <w:p w14:paraId="6ECFDCF1" w14:textId="77777777" w:rsidR="00201972" w:rsidRPr="006D3159" w:rsidRDefault="00201972" w:rsidP="00201972">
      <w:pPr>
        <w:tabs>
          <w:tab w:val="right" w:pos="9923"/>
        </w:tabs>
        <w:spacing w:line="240" w:lineRule="auto"/>
        <w:ind w:right="-4"/>
        <w:rPr>
          <w:sz w:val="24"/>
          <w:szCs w:val="24"/>
        </w:rPr>
      </w:pPr>
      <w:r w:rsidRPr="006D3159">
        <w:rPr>
          <w:sz w:val="24"/>
          <w:szCs w:val="24"/>
        </w:rPr>
        <w:t xml:space="preserve">Please ensure you review all of the documents listed above and be advised that: </w:t>
      </w:r>
    </w:p>
    <w:p w14:paraId="375BEEC8" w14:textId="77777777" w:rsidR="00201972" w:rsidRPr="006D3159" w:rsidRDefault="00201972" w:rsidP="00201972">
      <w:pPr>
        <w:tabs>
          <w:tab w:val="clear" w:pos="720"/>
          <w:tab w:val="left" w:pos="0"/>
          <w:tab w:val="right" w:pos="9923"/>
        </w:tabs>
        <w:spacing w:line="240" w:lineRule="auto"/>
        <w:ind w:right="-4"/>
        <w:rPr>
          <w:sz w:val="24"/>
          <w:szCs w:val="24"/>
        </w:rPr>
      </w:pPr>
    </w:p>
    <w:p w14:paraId="5CE4316A" w14:textId="77777777" w:rsidR="00201972" w:rsidRPr="006D3159" w:rsidRDefault="00201972" w:rsidP="00201972">
      <w:pPr>
        <w:tabs>
          <w:tab w:val="clear" w:pos="9000"/>
          <w:tab w:val="right" w:pos="9720"/>
        </w:tabs>
        <w:spacing w:line="240" w:lineRule="auto"/>
        <w:jc w:val="left"/>
        <w:rPr>
          <w:rFonts w:cs="Arial"/>
          <w:sz w:val="24"/>
          <w:szCs w:val="24"/>
        </w:rPr>
      </w:pPr>
      <w:r w:rsidRPr="006D3159">
        <w:rPr>
          <w:sz w:val="24"/>
          <w:szCs w:val="24"/>
        </w:rPr>
        <w:t>Your tender must be in accordance with all parts contained in the Invitation to Tender (ITT). Instructions for the completion and submission of tenders are contained in the Instructions to Tenderers document.</w:t>
      </w:r>
    </w:p>
    <w:p w14:paraId="3948A9A4" w14:textId="77777777" w:rsidR="005A1BAE" w:rsidRPr="006D3159" w:rsidRDefault="005A1BAE" w:rsidP="006D0096">
      <w:pPr>
        <w:rPr>
          <w:rFonts w:cs="Arial"/>
          <w:sz w:val="24"/>
          <w:szCs w:val="24"/>
        </w:rPr>
      </w:pPr>
    </w:p>
    <w:p w14:paraId="33A0D544" w14:textId="2BD044F5" w:rsidR="00201972" w:rsidRPr="006D3159" w:rsidRDefault="00201972" w:rsidP="00201972">
      <w:pPr>
        <w:tabs>
          <w:tab w:val="clear" w:pos="9000"/>
          <w:tab w:val="right" w:pos="9720"/>
        </w:tabs>
        <w:spacing w:line="240" w:lineRule="auto"/>
        <w:jc w:val="left"/>
        <w:rPr>
          <w:rFonts w:cs="Arial"/>
          <w:sz w:val="24"/>
          <w:szCs w:val="24"/>
        </w:rPr>
      </w:pPr>
      <w:r w:rsidRPr="006D3159">
        <w:rPr>
          <w:rFonts w:cs="Arial"/>
          <w:sz w:val="24"/>
          <w:szCs w:val="24"/>
        </w:rPr>
        <w:t xml:space="preserve">The closing date and time for submission of tenders is </w:t>
      </w:r>
      <w:r w:rsidR="00F67D59" w:rsidRPr="00F67D59">
        <w:rPr>
          <w:rFonts w:cs="Arial"/>
          <w:sz w:val="24"/>
          <w:szCs w:val="24"/>
        </w:rPr>
        <w:t>12</w:t>
      </w:r>
      <w:r w:rsidR="00CB1379" w:rsidRPr="00F67D59">
        <w:rPr>
          <w:rFonts w:cs="Arial"/>
          <w:sz w:val="24"/>
          <w:szCs w:val="24"/>
        </w:rPr>
        <w:t xml:space="preserve"> March 2020 at 13:00.</w:t>
      </w:r>
      <w:r w:rsidR="00CB1379">
        <w:rPr>
          <w:rFonts w:cs="Arial"/>
          <w:sz w:val="24"/>
          <w:szCs w:val="24"/>
        </w:rPr>
        <w:t xml:space="preserve"> </w:t>
      </w:r>
      <w:r w:rsidRPr="006D3159">
        <w:rPr>
          <w:rFonts w:cs="Arial"/>
          <w:sz w:val="24"/>
          <w:szCs w:val="24"/>
        </w:rPr>
        <w:t>Your tender must be submitted via the Public Contracts Scotland system. It is the responsibility of all Tenderers to ensure that their tender is received not later than this date.</w:t>
      </w:r>
      <w:r w:rsidR="00DE0562">
        <w:rPr>
          <w:rFonts w:cs="Arial"/>
          <w:sz w:val="24"/>
          <w:szCs w:val="24"/>
        </w:rPr>
        <w:t xml:space="preserve"> </w:t>
      </w:r>
      <w:r w:rsidRPr="006D3159">
        <w:rPr>
          <w:rFonts w:cs="Arial"/>
          <w:sz w:val="24"/>
          <w:szCs w:val="24"/>
        </w:rPr>
        <w:t>The PCS system will not accept tenders submitted after this time.</w:t>
      </w:r>
      <w:r w:rsidR="00DE0562">
        <w:rPr>
          <w:rFonts w:cs="Arial"/>
          <w:sz w:val="24"/>
          <w:szCs w:val="24"/>
        </w:rPr>
        <w:t xml:space="preserve"> </w:t>
      </w:r>
      <w:r w:rsidRPr="006D3159">
        <w:rPr>
          <w:rFonts w:cs="Arial"/>
          <w:sz w:val="24"/>
          <w:szCs w:val="24"/>
        </w:rPr>
        <w:t>Tenders submitted after this time may not be considered.</w:t>
      </w:r>
    </w:p>
    <w:p w14:paraId="3C225FA1" w14:textId="77777777" w:rsidR="00201972" w:rsidRPr="006D3159" w:rsidRDefault="00201972" w:rsidP="006D0096">
      <w:pPr>
        <w:rPr>
          <w:rFonts w:cs="Arial"/>
          <w:sz w:val="24"/>
          <w:szCs w:val="24"/>
        </w:rPr>
      </w:pPr>
    </w:p>
    <w:p w14:paraId="0DBB79BC" w14:textId="77777777" w:rsidR="00201972" w:rsidRDefault="00201972" w:rsidP="00201972">
      <w:pPr>
        <w:tabs>
          <w:tab w:val="clear" w:pos="9000"/>
          <w:tab w:val="right" w:pos="9720"/>
        </w:tabs>
        <w:spacing w:line="240" w:lineRule="auto"/>
        <w:jc w:val="left"/>
        <w:rPr>
          <w:rFonts w:cs="Arial"/>
          <w:sz w:val="24"/>
          <w:szCs w:val="24"/>
        </w:rPr>
      </w:pPr>
      <w:r w:rsidRPr="006D3159">
        <w:rPr>
          <w:rFonts w:cs="Arial"/>
          <w:sz w:val="24"/>
          <w:szCs w:val="24"/>
        </w:rPr>
        <w:t>The Scottish Ministers are not bound to accept the lowest priced or any tender and shall not be bound to accept the Supplier as a sole supplier.</w:t>
      </w:r>
      <w:r w:rsidRPr="006D3159">
        <w:rPr>
          <w:rFonts w:cs="Arial"/>
          <w:sz w:val="24"/>
          <w:szCs w:val="24"/>
        </w:rPr>
        <w:br/>
      </w:r>
    </w:p>
    <w:p w14:paraId="6C39D765" w14:textId="77777777" w:rsidR="00433FCD" w:rsidRPr="00B13BD1" w:rsidRDefault="00433FCD" w:rsidP="00433FCD">
      <w:pPr>
        <w:tabs>
          <w:tab w:val="clear" w:pos="720"/>
          <w:tab w:val="clear" w:pos="1440"/>
          <w:tab w:val="clear" w:pos="2160"/>
          <w:tab w:val="clear" w:pos="2880"/>
          <w:tab w:val="left" w:pos="851"/>
        </w:tabs>
        <w:rPr>
          <w:rFonts w:cs="Arial"/>
          <w:sz w:val="24"/>
          <w:szCs w:val="24"/>
        </w:rPr>
      </w:pPr>
      <w:r w:rsidRPr="00B13BD1">
        <w:rPr>
          <w:rFonts w:cs="Arial"/>
          <w:sz w:val="24"/>
          <w:szCs w:val="24"/>
        </w:rPr>
        <w:t xml:space="preserve">By providing us with a quotation you agree to be bound by The Scottish Government Terms and Conditions </w:t>
      </w:r>
      <w:r w:rsidR="00B13BD1" w:rsidRPr="00B13BD1">
        <w:rPr>
          <w:rFonts w:cs="Arial"/>
          <w:sz w:val="24"/>
          <w:szCs w:val="24"/>
        </w:rPr>
        <w:t xml:space="preserve">(SGTC2 – see Schedule 8) </w:t>
      </w:r>
      <w:r w:rsidRPr="00B13BD1">
        <w:rPr>
          <w:rFonts w:cs="Arial"/>
          <w:sz w:val="24"/>
          <w:szCs w:val="24"/>
        </w:rPr>
        <w:t>which will apply to any contract awarded to you after you have provided us with our quotation.</w:t>
      </w:r>
      <w:r w:rsidR="00DE0562">
        <w:rPr>
          <w:rFonts w:cs="Arial"/>
          <w:sz w:val="24"/>
          <w:szCs w:val="24"/>
        </w:rPr>
        <w:t xml:space="preserve"> </w:t>
      </w:r>
    </w:p>
    <w:p w14:paraId="02091D14" w14:textId="77777777" w:rsidR="00433FCD" w:rsidRPr="00B13BD1" w:rsidRDefault="00433FCD" w:rsidP="00433FCD">
      <w:pPr>
        <w:tabs>
          <w:tab w:val="clear" w:pos="9000"/>
          <w:tab w:val="right" w:pos="9720"/>
        </w:tabs>
        <w:spacing w:line="240" w:lineRule="auto"/>
        <w:jc w:val="left"/>
        <w:rPr>
          <w:rFonts w:cs="Arial"/>
          <w:sz w:val="24"/>
          <w:szCs w:val="24"/>
        </w:rPr>
      </w:pPr>
    </w:p>
    <w:p w14:paraId="32AD4496" w14:textId="77777777" w:rsidR="00433FCD" w:rsidRPr="00B13BD1" w:rsidRDefault="00433FCD" w:rsidP="00433FCD">
      <w:pPr>
        <w:tabs>
          <w:tab w:val="clear" w:pos="9000"/>
          <w:tab w:val="right" w:pos="9720"/>
        </w:tabs>
        <w:spacing w:line="240" w:lineRule="auto"/>
        <w:jc w:val="left"/>
        <w:rPr>
          <w:rFonts w:cs="Arial"/>
          <w:sz w:val="24"/>
          <w:szCs w:val="24"/>
        </w:rPr>
      </w:pPr>
      <w:r w:rsidRPr="00B13BD1">
        <w:rPr>
          <w:rFonts w:cs="Arial"/>
          <w:sz w:val="24"/>
          <w:szCs w:val="24"/>
        </w:rPr>
        <w:t>Enquiries and returns regarding this Invitation To Tender should be sent via the Public Contracts Scotland website.</w:t>
      </w:r>
    </w:p>
    <w:p w14:paraId="3C2CEA70" w14:textId="77777777" w:rsidR="00433FCD" w:rsidRDefault="00433FCD" w:rsidP="00201972">
      <w:pPr>
        <w:tabs>
          <w:tab w:val="clear" w:pos="9000"/>
          <w:tab w:val="right" w:pos="9720"/>
        </w:tabs>
        <w:spacing w:line="240" w:lineRule="auto"/>
        <w:jc w:val="left"/>
        <w:rPr>
          <w:rFonts w:cs="Arial"/>
          <w:sz w:val="24"/>
          <w:szCs w:val="24"/>
        </w:rPr>
      </w:pPr>
    </w:p>
    <w:p w14:paraId="222AA128" w14:textId="77777777" w:rsidR="00503EBF" w:rsidRPr="006D3159" w:rsidRDefault="00503EBF" w:rsidP="006D0096">
      <w:pPr>
        <w:rPr>
          <w:rFonts w:cs="Arial"/>
          <w:sz w:val="24"/>
          <w:szCs w:val="24"/>
        </w:rPr>
      </w:pPr>
      <w:r w:rsidRPr="006D3159">
        <w:rPr>
          <w:rFonts w:cs="Arial"/>
          <w:sz w:val="24"/>
          <w:szCs w:val="24"/>
        </w:rPr>
        <w:t>Yours faithfully,</w:t>
      </w:r>
    </w:p>
    <w:p w14:paraId="58754689" w14:textId="77777777" w:rsidR="00503EBF" w:rsidRPr="006D3159" w:rsidRDefault="00503EBF" w:rsidP="006D0096">
      <w:pPr>
        <w:rPr>
          <w:rFonts w:cs="Arial"/>
          <w:sz w:val="24"/>
          <w:szCs w:val="24"/>
        </w:rPr>
      </w:pPr>
    </w:p>
    <w:p w14:paraId="261FC8CB" w14:textId="77777777" w:rsidR="00503EBF" w:rsidRDefault="008F4388" w:rsidP="006D0096">
      <w:pPr>
        <w:rPr>
          <w:rFonts w:cs="Arial"/>
          <w:b/>
          <w:sz w:val="24"/>
          <w:szCs w:val="24"/>
        </w:rPr>
      </w:pPr>
      <w:r>
        <w:rPr>
          <w:rFonts w:cs="Arial"/>
          <w:b/>
          <w:sz w:val="24"/>
          <w:szCs w:val="24"/>
        </w:rPr>
        <w:t>Maisy Best</w:t>
      </w:r>
    </w:p>
    <w:p w14:paraId="2C66D11D" w14:textId="77777777" w:rsidR="008F4388" w:rsidRPr="006D3159" w:rsidRDefault="008F4388" w:rsidP="006D0096">
      <w:pPr>
        <w:rPr>
          <w:rFonts w:cs="Arial"/>
          <w:b/>
          <w:sz w:val="24"/>
          <w:szCs w:val="24"/>
        </w:rPr>
      </w:pPr>
      <w:r>
        <w:rPr>
          <w:rFonts w:cs="Arial"/>
          <w:b/>
          <w:sz w:val="24"/>
          <w:szCs w:val="24"/>
        </w:rPr>
        <w:t>Senior Research Officer</w:t>
      </w:r>
    </w:p>
    <w:p w14:paraId="7F71164E" w14:textId="77777777" w:rsidR="00503EBF" w:rsidRPr="006D3159" w:rsidRDefault="00503EBF" w:rsidP="006D0096">
      <w:pPr>
        <w:rPr>
          <w:rFonts w:cs="Arial"/>
          <w:sz w:val="24"/>
          <w:szCs w:val="24"/>
        </w:rPr>
      </w:pPr>
      <w:r w:rsidRPr="006D3159">
        <w:rPr>
          <w:rFonts w:cs="Arial"/>
          <w:sz w:val="24"/>
          <w:szCs w:val="24"/>
        </w:rPr>
        <w:t xml:space="preserve"> </w:t>
      </w:r>
    </w:p>
    <w:p w14:paraId="3071A732" w14:textId="77777777" w:rsidR="00B13BD1" w:rsidRDefault="00B13BD1">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u w:val="single"/>
        </w:rPr>
      </w:pPr>
      <w:r>
        <w:rPr>
          <w:rFonts w:cs="Arial"/>
          <w:b/>
          <w:sz w:val="24"/>
          <w:szCs w:val="24"/>
          <w:u w:val="single"/>
        </w:rPr>
        <w:br w:type="page"/>
      </w:r>
    </w:p>
    <w:p w14:paraId="1328028E" w14:textId="77777777" w:rsidR="00503EBF" w:rsidRPr="006D3159" w:rsidRDefault="00503EBF" w:rsidP="006D0096">
      <w:pPr>
        <w:rPr>
          <w:rFonts w:cs="Arial"/>
          <w:b/>
          <w:sz w:val="24"/>
          <w:szCs w:val="24"/>
          <w:u w:val="single"/>
        </w:rPr>
      </w:pPr>
      <w:r w:rsidRPr="006D3159">
        <w:rPr>
          <w:rFonts w:cs="Arial"/>
          <w:b/>
          <w:sz w:val="24"/>
          <w:szCs w:val="24"/>
          <w:u w:val="single"/>
        </w:rPr>
        <w:lastRenderedPageBreak/>
        <w:t>CONTENTS</w:t>
      </w:r>
    </w:p>
    <w:p w14:paraId="00F6CFD1" w14:textId="77777777" w:rsidR="00503EBF" w:rsidRPr="006D3159" w:rsidRDefault="00503EBF" w:rsidP="006D0096">
      <w:pPr>
        <w:rPr>
          <w:rFonts w:cs="Arial"/>
          <w:b/>
          <w:sz w:val="24"/>
          <w:szCs w:val="24"/>
        </w:rPr>
      </w:pPr>
    </w:p>
    <w:p w14:paraId="178F2A51" w14:textId="77777777" w:rsidR="00201972" w:rsidRPr="006D3159" w:rsidRDefault="00201972" w:rsidP="00201972">
      <w:pPr>
        <w:tabs>
          <w:tab w:val="clear" w:pos="2160"/>
          <w:tab w:val="clear" w:pos="9000"/>
          <w:tab w:val="left" w:pos="1701"/>
        </w:tabs>
        <w:spacing w:line="240" w:lineRule="auto"/>
        <w:jc w:val="left"/>
        <w:rPr>
          <w:rFonts w:cs="Arial"/>
          <w:sz w:val="24"/>
          <w:szCs w:val="24"/>
        </w:rPr>
      </w:pPr>
      <w:bookmarkStart w:id="0" w:name="Sched1"/>
      <w:r w:rsidRPr="006D3159">
        <w:rPr>
          <w:rFonts w:cs="Arial"/>
          <w:sz w:val="24"/>
          <w:szCs w:val="24"/>
        </w:rPr>
        <w:t>Schedule 1</w:t>
      </w:r>
      <w:r w:rsidRPr="006D3159">
        <w:rPr>
          <w:rFonts w:cs="Arial"/>
          <w:sz w:val="24"/>
          <w:szCs w:val="24"/>
        </w:rPr>
        <w:tab/>
        <w:t>Instructions for Tenderers</w:t>
      </w:r>
    </w:p>
    <w:p w14:paraId="6A573167" w14:textId="77777777" w:rsidR="00201972" w:rsidRPr="006D3159" w:rsidRDefault="00201972" w:rsidP="00201972">
      <w:pPr>
        <w:tabs>
          <w:tab w:val="clear" w:pos="2160"/>
          <w:tab w:val="clear" w:pos="9000"/>
          <w:tab w:val="left" w:pos="1701"/>
        </w:tabs>
        <w:spacing w:line="240" w:lineRule="auto"/>
        <w:jc w:val="left"/>
        <w:rPr>
          <w:rFonts w:cs="Arial"/>
          <w:sz w:val="24"/>
          <w:szCs w:val="24"/>
        </w:rPr>
      </w:pPr>
    </w:p>
    <w:p w14:paraId="2E0F28CE" w14:textId="77777777" w:rsidR="00201972" w:rsidRPr="006D3159" w:rsidRDefault="00201972" w:rsidP="00201972">
      <w:pPr>
        <w:tabs>
          <w:tab w:val="clear" w:pos="2160"/>
          <w:tab w:val="clear" w:pos="9000"/>
          <w:tab w:val="left" w:pos="1701"/>
        </w:tabs>
        <w:spacing w:line="240" w:lineRule="auto"/>
        <w:jc w:val="left"/>
        <w:rPr>
          <w:rFonts w:cs="Arial"/>
          <w:sz w:val="24"/>
          <w:szCs w:val="24"/>
        </w:rPr>
      </w:pPr>
      <w:r w:rsidRPr="006D3159">
        <w:rPr>
          <w:rFonts w:cs="Arial"/>
          <w:sz w:val="24"/>
          <w:szCs w:val="24"/>
        </w:rPr>
        <w:t>Schedule 2</w:t>
      </w:r>
      <w:r w:rsidRPr="006D3159">
        <w:rPr>
          <w:rFonts w:cs="Arial"/>
          <w:sz w:val="24"/>
          <w:szCs w:val="24"/>
        </w:rPr>
        <w:tab/>
        <w:t xml:space="preserve">Specification </w:t>
      </w:r>
    </w:p>
    <w:p w14:paraId="169D23AE" w14:textId="77777777" w:rsidR="00201972" w:rsidRPr="006D3159" w:rsidRDefault="00201972" w:rsidP="00201972">
      <w:pPr>
        <w:ind w:left="1080"/>
        <w:jc w:val="left"/>
        <w:rPr>
          <w:rFonts w:cs="Arial"/>
          <w:sz w:val="24"/>
          <w:szCs w:val="24"/>
        </w:rPr>
      </w:pPr>
    </w:p>
    <w:p w14:paraId="256E9092" w14:textId="77777777" w:rsidR="00201972" w:rsidRPr="006D3159" w:rsidRDefault="00201972" w:rsidP="00201972">
      <w:pPr>
        <w:tabs>
          <w:tab w:val="clear" w:pos="1440"/>
          <w:tab w:val="clear" w:pos="2160"/>
          <w:tab w:val="clear" w:pos="9000"/>
          <w:tab w:val="left" w:pos="1418"/>
          <w:tab w:val="left" w:pos="1701"/>
        </w:tabs>
        <w:spacing w:line="240" w:lineRule="auto"/>
        <w:jc w:val="left"/>
        <w:rPr>
          <w:sz w:val="24"/>
          <w:szCs w:val="24"/>
        </w:rPr>
      </w:pPr>
      <w:r w:rsidRPr="006D3159">
        <w:rPr>
          <w:rFonts w:cs="Arial"/>
          <w:sz w:val="24"/>
          <w:szCs w:val="24"/>
        </w:rPr>
        <w:t>Schedule 3</w:t>
      </w:r>
      <w:r w:rsidRPr="006D3159">
        <w:rPr>
          <w:rFonts w:cs="Arial"/>
          <w:sz w:val="24"/>
          <w:szCs w:val="24"/>
        </w:rPr>
        <w:tab/>
      </w:r>
      <w:r w:rsidRPr="006D3159">
        <w:rPr>
          <w:sz w:val="24"/>
          <w:szCs w:val="24"/>
        </w:rPr>
        <w:t>Evaluation Guide and Instructions</w:t>
      </w:r>
    </w:p>
    <w:p w14:paraId="1DACFA06" w14:textId="77777777" w:rsidR="00201972" w:rsidRPr="006D3159" w:rsidRDefault="00201972" w:rsidP="00201972">
      <w:pPr>
        <w:tabs>
          <w:tab w:val="clear" w:pos="1440"/>
          <w:tab w:val="clear" w:pos="2160"/>
          <w:tab w:val="clear" w:pos="9000"/>
          <w:tab w:val="left" w:pos="1418"/>
          <w:tab w:val="left" w:pos="1701"/>
        </w:tabs>
        <w:spacing w:line="240" w:lineRule="auto"/>
        <w:jc w:val="left"/>
        <w:rPr>
          <w:sz w:val="24"/>
          <w:szCs w:val="24"/>
        </w:rPr>
      </w:pPr>
    </w:p>
    <w:p w14:paraId="10006883" w14:textId="77777777" w:rsidR="00201972" w:rsidRPr="006D3159" w:rsidRDefault="00201972" w:rsidP="00201972">
      <w:pPr>
        <w:tabs>
          <w:tab w:val="clear" w:pos="1440"/>
          <w:tab w:val="clear" w:pos="2160"/>
          <w:tab w:val="clear" w:pos="9000"/>
          <w:tab w:val="left" w:pos="1418"/>
          <w:tab w:val="left" w:pos="1701"/>
        </w:tabs>
        <w:spacing w:line="240" w:lineRule="auto"/>
        <w:jc w:val="left"/>
        <w:rPr>
          <w:rFonts w:cs="Arial"/>
          <w:sz w:val="24"/>
          <w:szCs w:val="24"/>
        </w:rPr>
      </w:pPr>
      <w:r w:rsidRPr="006D3159">
        <w:rPr>
          <w:sz w:val="24"/>
          <w:szCs w:val="24"/>
        </w:rPr>
        <w:t>Schedule 4</w:t>
      </w:r>
      <w:r w:rsidRPr="006D3159">
        <w:rPr>
          <w:sz w:val="24"/>
          <w:szCs w:val="24"/>
        </w:rPr>
        <w:tab/>
        <w:t>Quality Questions</w:t>
      </w:r>
    </w:p>
    <w:p w14:paraId="7AB62322" w14:textId="77777777" w:rsidR="00201972" w:rsidRPr="006D3159" w:rsidRDefault="00201972" w:rsidP="00201972">
      <w:pPr>
        <w:tabs>
          <w:tab w:val="clear" w:pos="1440"/>
          <w:tab w:val="clear" w:pos="2160"/>
          <w:tab w:val="clear" w:pos="9000"/>
          <w:tab w:val="left" w:pos="1418"/>
          <w:tab w:val="left" w:pos="1701"/>
        </w:tabs>
        <w:spacing w:line="240" w:lineRule="auto"/>
        <w:jc w:val="left"/>
        <w:rPr>
          <w:rFonts w:cs="Arial"/>
          <w:sz w:val="24"/>
          <w:szCs w:val="24"/>
        </w:rPr>
      </w:pPr>
    </w:p>
    <w:p w14:paraId="386EBC5F" w14:textId="77777777" w:rsidR="00201972" w:rsidRPr="006D3159" w:rsidRDefault="00201972" w:rsidP="00201972">
      <w:pPr>
        <w:tabs>
          <w:tab w:val="clear" w:pos="2160"/>
          <w:tab w:val="clear" w:pos="9000"/>
          <w:tab w:val="left" w:pos="1701"/>
        </w:tabs>
        <w:spacing w:line="240" w:lineRule="auto"/>
        <w:jc w:val="left"/>
        <w:rPr>
          <w:rFonts w:cs="Arial"/>
          <w:sz w:val="24"/>
          <w:szCs w:val="24"/>
        </w:rPr>
      </w:pPr>
      <w:r w:rsidRPr="006D3159">
        <w:rPr>
          <w:rFonts w:cs="Arial"/>
          <w:sz w:val="24"/>
          <w:szCs w:val="24"/>
        </w:rPr>
        <w:t>Schedule 5</w:t>
      </w:r>
      <w:r w:rsidRPr="006D3159">
        <w:rPr>
          <w:rFonts w:cs="Arial"/>
          <w:sz w:val="24"/>
          <w:szCs w:val="24"/>
        </w:rPr>
        <w:tab/>
        <w:t>Pricing Schedule</w:t>
      </w:r>
    </w:p>
    <w:p w14:paraId="0B3D6D72" w14:textId="77777777" w:rsidR="00201972" w:rsidRPr="006D3159" w:rsidRDefault="00201972" w:rsidP="00201972">
      <w:pPr>
        <w:tabs>
          <w:tab w:val="clear" w:pos="2160"/>
          <w:tab w:val="clear" w:pos="9000"/>
          <w:tab w:val="left" w:pos="1701"/>
        </w:tabs>
        <w:spacing w:line="240" w:lineRule="auto"/>
        <w:jc w:val="left"/>
        <w:rPr>
          <w:rFonts w:cs="Arial"/>
          <w:sz w:val="24"/>
          <w:szCs w:val="24"/>
        </w:rPr>
      </w:pPr>
    </w:p>
    <w:p w14:paraId="4E9C553A" w14:textId="77777777" w:rsidR="00201972" w:rsidRPr="006D3159" w:rsidRDefault="00201972" w:rsidP="00201972">
      <w:pPr>
        <w:tabs>
          <w:tab w:val="clear" w:pos="2160"/>
          <w:tab w:val="clear" w:pos="9000"/>
          <w:tab w:val="left" w:pos="1701"/>
        </w:tabs>
        <w:spacing w:line="240" w:lineRule="auto"/>
        <w:jc w:val="left"/>
        <w:rPr>
          <w:rFonts w:cs="Arial"/>
          <w:sz w:val="24"/>
          <w:szCs w:val="24"/>
        </w:rPr>
      </w:pPr>
      <w:r w:rsidRPr="006D3159">
        <w:rPr>
          <w:rFonts w:cs="Arial"/>
          <w:sz w:val="24"/>
          <w:szCs w:val="24"/>
        </w:rPr>
        <w:t>Schedule 6</w:t>
      </w:r>
      <w:r w:rsidRPr="006D3159">
        <w:rPr>
          <w:rFonts w:cs="Arial"/>
          <w:sz w:val="24"/>
          <w:szCs w:val="24"/>
        </w:rPr>
        <w:tab/>
        <w:t>Purchasing Order and Invoicing Requirements</w:t>
      </w:r>
    </w:p>
    <w:p w14:paraId="5E7E6F5B" w14:textId="77777777" w:rsidR="00201972" w:rsidRPr="006D3159" w:rsidRDefault="00201972" w:rsidP="00201972">
      <w:pPr>
        <w:tabs>
          <w:tab w:val="clear" w:pos="2160"/>
          <w:tab w:val="clear" w:pos="9000"/>
          <w:tab w:val="left" w:pos="1701"/>
        </w:tabs>
        <w:spacing w:line="240" w:lineRule="auto"/>
        <w:jc w:val="left"/>
        <w:rPr>
          <w:rFonts w:cs="Arial"/>
          <w:sz w:val="24"/>
          <w:szCs w:val="24"/>
        </w:rPr>
      </w:pPr>
    </w:p>
    <w:p w14:paraId="3382D55E" w14:textId="77777777" w:rsidR="00201972" w:rsidRPr="006D3159" w:rsidRDefault="00201972" w:rsidP="00201972">
      <w:pPr>
        <w:tabs>
          <w:tab w:val="clear" w:pos="2160"/>
          <w:tab w:val="clear" w:pos="9000"/>
          <w:tab w:val="left" w:pos="1701"/>
        </w:tabs>
        <w:spacing w:line="240" w:lineRule="auto"/>
        <w:jc w:val="left"/>
        <w:rPr>
          <w:rFonts w:cs="Arial"/>
          <w:sz w:val="24"/>
          <w:szCs w:val="24"/>
        </w:rPr>
      </w:pPr>
      <w:r w:rsidRPr="006D3159">
        <w:rPr>
          <w:rFonts w:cs="Arial"/>
          <w:sz w:val="24"/>
          <w:szCs w:val="24"/>
        </w:rPr>
        <w:t xml:space="preserve">Schedule 7 </w:t>
      </w:r>
      <w:r w:rsidRPr="006D3159">
        <w:rPr>
          <w:rFonts w:cs="Arial"/>
          <w:sz w:val="24"/>
          <w:szCs w:val="24"/>
        </w:rPr>
        <w:tab/>
        <w:t>Form of Tender</w:t>
      </w:r>
    </w:p>
    <w:p w14:paraId="3D4052C9" w14:textId="77777777" w:rsidR="00201972" w:rsidRPr="006D3159" w:rsidRDefault="00201972" w:rsidP="00201972">
      <w:pPr>
        <w:tabs>
          <w:tab w:val="clear" w:pos="2160"/>
          <w:tab w:val="clear" w:pos="9000"/>
          <w:tab w:val="left" w:pos="1701"/>
        </w:tabs>
        <w:spacing w:line="240" w:lineRule="auto"/>
        <w:jc w:val="left"/>
        <w:rPr>
          <w:rFonts w:cs="Arial"/>
          <w:sz w:val="24"/>
          <w:szCs w:val="24"/>
        </w:rPr>
      </w:pPr>
    </w:p>
    <w:p w14:paraId="67B4C87A" w14:textId="77777777" w:rsidR="00B13BD1" w:rsidRDefault="00201972" w:rsidP="00201972">
      <w:pPr>
        <w:tabs>
          <w:tab w:val="clear" w:pos="2160"/>
          <w:tab w:val="clear" w:pos="9000"/>
          <w:tab w:val="left" w:pos="1701"/>
        </w:tabs>
        <w:spacing w:line="240" w:lineRule="auto"/>
        <w:ind w:left="1418" w:hanging="1418"/>
        <w:jc w:val="left"/>
        <w:rPr>
          <w:rFonts w:cs="Arial"/>
          <w:color w:val="000000"/>
          <w:sz w:val="24"/>
          <w:szCs w:val="24"/>
        </w:rPr>
      </w:pPr>
      <w:r w:rsidRPr="006D3159">
        <w:rPr>
          <w:rFonts w:cs="Arial"/>
          <w:sz w:val="24"/>
          <w:szCs w:val="24"/>
        </w:rPr>
        <w:t xml:space="preserve">Schedule 8 </w:t>
      </w:r>
      <w:r w:rsidRPr="006D3159">
        <w:rPr>
          <w:rFonts w:cs="Arial"/>
          <w:sz w:val="24"/>
          <w:szCs w:val="24"/>
        </w:rPr>
        <w:tab/>
      </w:r>
      <w:r w:rsidRPr="006D3159">
        <w:rPr>
          <w:rFonts w:cs="Arial"/>
          <w:color w:val="000000"/>
          <w:sz w:val="24"/>
          <w:szCs w:val="24"/>
        </w:rPr>
        <w:t>Scottish Government Services Terms and Conditions</w:t>
      </w:r>
    </w:p>
    <w:p w14:paraId="1D7BD9E6" w14:textId="77777777" w:rsidR="00B13BD1" w:rsidRDefault="00B13BD1" w:rsidP="00201972">
      <w:pPr>
        <w:tabs>
          <w:tab w:val="clear" w:pos="2160"/>
          <w:tab w:val="clear" w:pos="9000"/>
          <w:tab w:val="left" w:pos="1701"/>
        </w:tabs>
        <w:spacing w:line="240" w:lineRule="auto"/>
        <w:ind w:left="1418" w:hanging="1418"/>
        <w:jc w:val="left"/>
        <w:rPr>
          <w:rFonts w:cs="Arial"/>
          <w:color w:val="000000"/>
          <w:sz w:val="24"/>
          <w:szCs w:val="24"/>
        </w:rPr>
      </w:pPr>
    </w:p>
    <w:p w14:paraId="3362FD69" w14:textId="77777777" w:rsidR="00201972" w:rsidRPr="006D3159" w:rsidRDefault="00B13BD1" w:rsidP="00201972">
      <w:pPr>
        <w:tabs>
          <w:tab w:val="clear" w:pos="2160"/>
          <w:tab w:val="clear" w:pos="9000"/>
          <w:tab w:val="left" w:pos="1701"/>
        </w:tabs>
        <w:spacing w:line="240" w:lineRule="auto"/>
        <w:ind w:left="1418" w:hanging="1418"/>
        <w:jc w:val="left"/>
        <w:rPr>
          <w:rFonts w:cs="Arial"/>
          <w:color w:val="000000"/>
          <w:sz w:val="24"/>
          <w:szCs w:val="24"/>
        </w:rPr>
      </w:pPr>
      <w:r>
        <w:rPr>
          <w:rFonts w:cs="Arial"/>
          <w:color w:val="000000"/>
          <w:sz w:val="24"/>
          <w:szCs w:val="24"/>
        </w:rPr>
        <w:t>Schedule 9</w:t>
      </w:r>
      <w:r>
        <w:rPr>
          <w:rFonts w:cs="Arial"/>
          <w:color w:val="000000"/>
          <w:sz w:val="24"/>
          <w:szCs w:val="24"/>
        </w:rPr>
        <w:tab/>
        <w:t>Data Protection</w:t>
      </w:r>
      <w:r w:rsidR="00201972" w:rsidRPr="006D3159">
        <w:rPr>
          <w:rFonts w:cs="Arial"/>
          <w:color w:val="000000"/>
          <w:sz w:val="24"/>
          <w:szCs w:val="24"/>
        </w:rPr>
        <w:t xml:space="preserve"> </w:t>
      </w:r>
    </w:p>
    <w:p w14:paraId="77A0691A" w14:textId="77777777" w:rsidR="00201972" w:rsidRPr="006D3159" w:rsidRDefault="00201972" w:rsidP="00201972">
      <w:pPr>
        <w:tabs>
          <w:tab w:val="clear" w:pos="2160"/>
          <w:tab w:val="clear" w:pos="9000"/>
          <w:tab w:val="left" w:pos="1701"/>
        </w:tabs>
        <w:spacing w:line="240" w:lineRule="auto"/>
        <w:ind w:left="1418" w:hanging="1418"/>
        <w:jc w:val="left"/>
        <w:rPr>
          <w:rFonts w:cs="Arial"/>
          <w:color w:val="000000"/>
          <w:sz w:val="24"/>
          <w:szCs w:val="24"/>
        </w:rPr>
      </w:pPr>
    </w:p>
    <w:p w14:paraId="5FED00FB" w14:textId="77777777" w:rsidR="00201972" w:rsidRPr="006D3159" w:rsidRDefault="0020197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6D3159">
        <w:rPr>
          <w:rFonts w:cs="Arial"/>
          <w:b/>
          <w:sz w:val="24"/>
          <w:szCs w:val="24"/>
        </w:rPr>
        <w:br w:type="page"/>
      </w:r>
    </w:p>
    <w:p w14:paraId="224B84D0" w14:textId="77777777" w:rsidR="00503EBF" w:rsidRPr="006D3159" w:rsidRDefault="00503EBF" w:rsidP="006D0096">
      <w:pPr>
        <w:tabs>
          <w:tab w:val="clear" w:pos="720"/>
          <w:tab w:val="clear" w:pos="1440"/>
          <w:tab w:val="clear" w:pos="2160"/>
          <w:tab w:val="clear" w:pos="2880"/>
        </w:tabs>
        <w:spacing w:before="60" w:after="60"/>
        <w:ind w:right="-877"/>
        <w:rPr>
          <w:rFonts w:cs="Arial"/>
          <w:b/>
          <w:sz w:val="24"/>
          <w:szCs w:val="24"/>
        </w:rPr>
      </w:pPr>
      <w:r w:rsidRPr="006D3159">
        <w:rPr>
          <w:rFonts w:cs="Arial"/>
          <w:b/>
          <w:sz w:val="24"/>
          <w:szCs w:val="24"/>
        </w:rPr>
        <w:lastRenderedPageBreak/>
        <w:t>S</w:t>
      </w:r>
      <w:r w:rsidR="001E6271" w:rsidRPr="006D3159">
        <w:rPr>
          <w:rFonts w:cs="Arial"/>
          <w:b/>
          <w:sz w:val="24"/>
          <w:szCs w:val="24"/>
        </w:rPr>
        <w:t>CHEDULE</w:t>
      </w:r>
      <w:r w:rsidRPr="006D3159">
        <w:rPr>
          <w:rFonts w:cs="Arial"/>
          <w:b/>
          <w:sz w:val="24"/>
          <w:szCs w:val="24"/>
        </w:rPr>
        <w:t xml:space="preserve"> 1</w:t>
      </w:r>
      <w:bookmarkEnd w:id="0"/>
    </w:p>
    <w:p w14:paraId="4632DB0E" w14:textId="77777777" w:rsidR="00503EBF" w:rsidRPr="006D3159" w:rsidRDefault="00503EBF"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r w:rsidRPr="006D3159">
        <w:rPr>
          <w:rFonts w:cs="Arial"/>
          <w:b/>
          <w:sz w:val="24"/>
          <w:szCs w:val="24"/>
        </w:rPr>
        <w:t xml:space="preserve">INSTRUCTIONS FOR </w:t>
      </w:r>
      <w:r w:rsidR="00201972" w:rsidRPr="006D3159">
        <w:rPr>
          <w:rFonts w:cs="Arial"/>
          <w:b/>
          <w:sz w:val="24"/>
          <w:szCs w:val="24"/>
        </w:rPr>
        <w:t>TENDERER</w:t>
      </w:r>
      <w:r w:rsidRPr="006D3159">
        <w:rPr>
          <w:rFonts w:cs="Arial"/>
          <w:b/>
          <w:sz w:val="24"/>
          <w:szCs w:val="24"/>
        </w:rPr>
        <w:t>S</w:t>
      </w:r>
    </w:p>
    <w:p w14:paraId="280A8A78" w14:textId="77777777" w:rsidR="00503EBF" w:rsidRPr="006D3159" w:rsidRDefault="00503EBF" w:rsidP="006D0096">
      <w:pPr>
        <w:spacing w:before="60" w:after="60"/>
        <w:rPr>
          <w:rFonts w:cs="Arial"/>
          <w:b/>
          <w:sz w:val="24"/>
          <w:szCs w:val="24"/>
        </w:rPr>
      </w:pPr>
    </w:p>
    <w:p w14:paraId="376EE407"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ind w:left="357" w:hanging="357"/>
        <w:rPr>
          <w:rFonts w:cs="Arial"/>
          <w:sz w:val="24"/>
          <w:szCs w:val="24"/>
        </w:rPr>
      </w:pPr>
      <w:r w:rsidRPr="006D3159">
        <w:rPr>
          <w:rFonts w:cs="Arial"/>
          <w:sz w:val="24"/>
          <w:szCs w:val="24"/>
        </w:rPr>
        <w:t>It is the responsibility of the tenderer to meet all costs in preparing for the Procurement process, and</w:t>
      </w:r>
      <w:r w:rsidRPr="006D3159">
        <w:rPr>
          <w:rFonts w:cs="Arial"/>
          <w:i/>
          <w:color w:val="FF0000"/>
          <w:sz w:val="24"/>
          <w:szCs w:val="24"/>
        </w:rPr>
        <w:t xml:space="preserve"> </w:t>
      </w:r>
      <w:r w:rsidRPr="006D3159">
        <w:rPr>
          <w:rFonts w:cs="Arial"/>
          <w:sz w:val="24"/>
          <w:szCs w:val="24"/>
        </w:rPr>
        <w:t>obtain for themselves at their own expense any additional information necessary for the preparation of their tender.</w:t>
      </w:r>
    </w:p>
    <w:p w14:paraId="342EB07E"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7E35A457"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All information supplied by the Scottish Ministers in connection with the Invitation to Tender (ITT) shall be treated as confidential by tenderers except that such information may be disclosed for the purpose of obtaining sureties and quotations necessary for the preparation and submission of the tender.</w:t>
      </w:r>
    </w:p>
    <w:p w14:paraId="6AEEA440"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602014D3" w14:textId="77777777" w:rsidR="00201972" w:rsidRPr="006D3159" w:rsidRDefault="00201972" w:rsidP="00386BC4">
      <w:pPr>
        <w:numPr>
          <w:ilvl w:val="0"/>
          <w:numId w:val="3"/>
        </w:numPr>
        <w:tabs>
          <w:tab w:val="clear" w:pos="360"/>
          <w:tab w:val="num" w:pos="786"/>
          <w:tab w:val="right" w:pos="8931"/>
        </w:tabs>
        <w:spacing w:line="240" w:lineRule="auto"/>
        <w:ind w:left="357" w:hanging="357"/>
        <w:rPr>
          <w:rFonts w:cs="Arial"/>
          <w:sz w:val="24"/>
          <w:szCs w:val="24"/>
        </w:rPr>
      </w:pPr>
      <w:r w:rsidRPr="006D3159">
        <w:rPr>
          <w:rFonts w:cs="Arial"/>
          <w:sz w:val="24"/>
          <w:szCs w:val="24"/>
        </w:rPr>
        <w:t xml:space="preserve">Tenders must be submitted in accordance with these Notices and Instructions and accompanying ITT documents. Any tender that does not accord with all the requirements herein and in the covering letter may not be considered. </w:t>
      </w:r>
    </w:p>
    <w:p w14:paraId="49CBB9F2" w14:textId="77777777" w:rsidR="00201972" w:rsidRPr="006D3159" w:rsidRDefault="00201972" w:rsidP="00201972">
      <w:pPr>
        <w:tabs>
          <w:tab w:val="right" w:pos="8931"/>
        </w:tabs>
        <w:spacing w:line="240" w:lineRule="auto"/>
        <w:rPr>
          <w:rFonts w:cs="Arial"/>
          <w:sz w:val="24"/>
          <w:szCs w:val="24"/>
        </w:rPr>
      </w:pPr>
    </w:p>
    <w:p w14:paraId="27A943D8" w14:textId="77777777" w:rsidR="00201972" w:rsidRPr="006D3159" w:rsidRDefault="00201972" w:rsidP="00386BC4">
      <w:pPr>
        <w:pStyle w:val="ListParagraph"/>
        <w:numPr>
          <w:ilvl w:val="0"/>
          <w:numId w:val="3"/>
        </w:numPr>
        <w:tabs>
          <w:tab w:val="clear" w:pos="360"/>
          <w:tab w:val="num" w:pos="426"/>
          <w:tab w:val="left" w:pos="1440"/>
          <w:tab w:val="left" w:pos="2160"/>
          <w:tab w:val="left" w:pos="2880"/>
          <w:tab w:val="left" w:pos="4680"/>
          <w:tab w:val="left" w:pos="5400"/>
          <w:tab w:val="right" w:pos="8931"/>
          <w:tab w:val="right" w:pos="9000"/>
        </w:tabs>
        <w:ind w:left="426" w:hanging="426"/>
        <w:jc w:val="both"/>
        <w:rPr>
          <w:rFonts w:cs="Arial"/>
          <w:sz w:val="24"/>
        </w:rPr>
      </w:pPr>
      <w:r w:rsidRPr="006D3159">
        <w:rPr>
          <w:rFonts w:cs="Arial"/>
          <w:sz w:val="24"/>
        </w:rPr>
        <w:t>Each tender will be subjected to a Quality and Pricing evaluation. The aim of the evaluation is to select a tender which represents the Best Price Quality Ratio. The Award Criteria which will be applied to determine this is as follows:</w:t>
      </w:r>
    </w:p>
    <w:p w14:paraId="239C8186" w14:textId="77777777" w:rsidR="00201972" w:rsidRPr="006D3159" w:rsidRDefault="00201972" w:rsidP="00201972">
      <w:pPr>
        <w:pStyle w:val="ListParagraph"/>
        <w:tabs>
          <w:tab w:val="left" w:pos="1440"/>
          <w:tab w:val="left" w:pos="2160"/>
          <w:tab w:val="left" w:pos="2880"/>
          <w:tab w:val="left" w:pos="4680"/>
          <w:tab w:val="left" w:pos="5400"/>
          <w:tab w:val="right" w:pos="8931"/>
          <w:tab w:val="right" w:pos="9000"/>
        </w:tabs>
        <w:ind w:left="426"/>
        <w:jc w:val="both"/>
        <w:rPr>
          <w:rFonts w:cs="Arial"/>
          <w:sz w:val="24"/>
        </w:rPr>
      </w:pPr>
    </w:p>
    <w:p w14:paraId="4621B32B" w14:textId="77777777" w:rsidR="00201972" w:rsidRPr="008F4388" w:rsidRDefault="00201972" w:rsidP="00386BC4">
      <w:pPr>
        <w:pStyle w:val="ListParagraph"/>
        <w:numPr>
          <w:ilvl w:val="0"/>
          <w:numId w:val="21"/>
        </w:numPr>
        <w:tabs>
          <w:tab w:val="left" w:pos="720"/>
          <w:tab w:val="left" w:pos="1440"/>
          <w:tab w:val="left" w:pos="2160"/>
          <w:tab w:val="left" w:pos="2880"/>
          <w:tab w:val="left" w:pos="4680"/>
          <w:tab w:val="left" w:pos="5400"/>
          <w:tab w:val="right" w:pos="8931"/>
          <w:tab w:val="right" w:pos="9000"/>
        </w:tabs>
        <w:ind w:firstLine="273"/>
        <w:jc w:val="both"/>
        <w:rPr>
          <w:rFonts w:cs="Arial"/>
          <w:sz w:val="24"/>
        </w:rPr>
      </w:pPr>
      <w:r w:rsidRPr="008F4388">
        <w:rPr>
          <w:rFonts w:cs="Arial"/>
          <w:sz w:val="24"/>
        </w:rPr>
        <w:t xml:space="preserve">Quality </w:t>
      </w:r>
      <w:r w:rsidR="008F4388" w:rsidRPr="008F4388">
        <w:rPr>
          <w:rFonts w:cs="Arial"/>
          <w:sz w:val="24"/>
        </w:rPr>
        <w:t>70</w:t>
      </w:r>
      <w:r w:rsidRPr="008F4388">
        <w:rPr>
          <w:rFonts w:cs="Arial"/>
          <w:sz w:val="24"/>
        </w:rPr>
        <w:t>%</w:t>
      </w:r>
    </w:p>
    <w:p w14:paraId="15E34906" w14:textId="77777777" w:rsidR="00201972" w:rsidRPr="008F4388" w:rsidRDefault="00201972" w:rsidP="00386BC4">
      <w:pPr>
        <w:pStyle w:val="ListParagraph"/>
        <w:numPr>
          <w:ilvl w:val="0"/>
          <w:numId w:val="21"/>
        </w:numPr>
        <w:tabs>
          <w:tab w:val="left" w:pos="720"/>
          <w:tab w:val="left" w:pos="1440"/>
          <w:tab w:val="left" w:pos="2160"/>
          <w:tab w:val="left" w:pos="2880"/>
          <w:tab w:val="left" w:pos="4680"/>
          <w:tab w:val="left" w:pos="5400"/>
          <w:tab w:val="right" w:pos="8931"/>
          <w:tab w:val="right" w:pos="9000"/>
        </w:tabs>
        <w:ind w:firstLine="273"/>
        <w:jc w:val="both"/>
        <w:rPr>
          <w:rFonts w:cs="Arial"/>
          <w:sz w:val="24"/>
        </w:rPr>
      </w:pPr>
      <w:r w:rsidRPr="008F4388">
        <w:rPr>
          <w:rFonts w:cs="Arial"/>
          <w:sz w:val="24"/>
        </w:rPr>
        <w:t xml:space="preserve">Pricing </w:t>
      </w:r>
      <w:r w:rsidR="008F4388" w:rsidRPr="008F4388">
        <w:rPr>
          <w:rFonts w:cs="Arial"/>
          <w:sz w:val="24"/>
        </w:rPr>
        <w:t>3</w:t>
      </w:r>
      <w:r w:rsidRPr="008F4388">
        <w:rPr>
          <w:rFonts w:cs="Arial"/>
          <w:sz w:val="24"/>
        </w:rPr>
        <w:t>0%</w:t>
      </w:r>
    </w:p>
    <w:p w14:paraId="4B751AD5" w14:textId="77777777" w:rsidR="00DE07AB" w:rsidRPr="006D3159" w:rsidRDefault="00DE07AB" w:rsidP="00201972">
      <w:pPr>
        <w:tabs>
          <w:tab w:val="right" w:pos="8931"/>
        </w:tabs>
        <w:spacing w:line="240" w:lineRule="auto"/>
        <w:rPr>
          <w:rFonts w:cs="Arial"/>
          <w:sz w:val="24"/>
          <w:szCs w:val="24"/>
        </w:rPr>
      </w:pPr>
    </w:p>
    <w:p w14:paraId="66934B4C" w14:textId="77777777" w:rsidR="00201972" w:rsidRPr="00DE07AB" w:rsidRDefault="00201972" w:rsidP="00386BC4">
      <w:pPr>
        <w:pStyle w:val="ListParagraph"/>
        <w:numPr>
          <w:ilvl w:val="0"/>
          <w:numId w:val="3"/>
        </w:numPr>
        <w:tabs>
          <w:tab w:val="clear" w:pos="360"/>
          <w:tab w:val="num" w:pos="426"/>
          <w:tab w:val="left" w:pos="1440"/>
          <w:tab w:val="left" w:pos="2160"/>
          <w:tab w:val="left" w:pos="2880"/>
          <w:tab w:val="left" w:pos="4680"/>
          <w:tab w:val="left" w:pos="5400"/>
          <w:tab w:val="right" w:pos="8931"/>
          <w:tab w:val="right" w:pos="9000"/>
        </w:tabs>
        <w:ind w:left="426" w:hanging="426"/>
        <w:jc w:val="both"/>
        <w:rPr>
          <w:rFonts w:cs="Arial"/>
          <w:sz w:val="24"/>
        </w:rPr>
      </w:pPr>
      <w:r w:rsidRPr="00DE07AB">
        <w:rPr>
          <w:rFonts w:cs="Arial"/>
          <w:sz w:val="24"/>
        </w:rPr>
        <w:t>Full details of the Award Criteria, any Sub-Weightings and Tender Evaluation methods are contained in Schedule 3 - Evaluation Guide and Instructions.</w:t>
      </w:r>
    </w:p>
    <w:p w14:paraId="3BBC8E5B" w14:textId="77777777" w:rsidR="00201972" w:rsidRPr="00DE07AB" w:rsidRDefault="00201972" w:rsidP="00201972">
      <w:pPr>
        <w:tabs>
          <w:tab w:val="right" w:pos="8931"/>
        </w:tabs>
        <w:spacing w:line="240" w:lineRule="auto"/>
        <w:ind w:left="567" w:right="-22"/>
        <w:rPr>
          <w:rFonts w:cs="Arial"/>
          <w:sz w:val="24"/>
          <w:szCs w:val="24"/>
        </w:rPr>
      </w:pPr>
    </w:p>
    <w:p w14:paraId="4BAE1A8A" w14:textId="77777777" w:rsidR="00201972" w:rsidRPr="00DE07AB" w:rsidRDefault="00201972" w:rsidP="00386BC4">
      <w:pPr>
        <w:pStyle w:val="ListParagraph"/>
        <w:numPr>
          <w:ilvl w:val="0"/>
          <w:numId w:val="3"/>
        </w:numPr>
        <w:tabs>
          <w:tab w:val="clear" w:pos="360"/>
          <w:tab w:val="num" w:pos="786"/>
        </w:tabs>
        <w:ind w:left="357" w:hanging="357"/>
        <w:jc w:val="both"/>
        <w:rPr>
          <w:rFonts w:cs="Arial"/>
          <w:b/>
          <w:sz w:val="24"/>
        </w:rPr>
      </w:pPr>
      <w:r w:rsidRPr="00DE07AB">
        <w:rPr>
          <w:rFonts w:cs="Arial"/>
          <w:sz w:val="24"/>
        </w:rPr>
        <w:t xml:space="preserve">Any contract awarded as a result of this tendering exercise will be subject to the Scottish Government Terms and Conditions </w:t>
      </w:r>
      <w:r w:rsidR="00661C7C" w:rsidRPr="00DE07AB">
        <w:rPr>
          <w:rFonts w:cs="Arial"/>
          <w:sz w:val="24"/>
        </w:rPr>
        <w:t xml:space="preserve">(2) </w:t>
      </w:r>
      <w:r w:rsidRPr="00DE07AB">
        <w:rPr>
          <w:rFonts w:cs="Arial"/>
          <w:sz w:val="24"/>
        </w:rPr>
        <w:t xml:space="preserve">as specified in this Tender. </w:t>
      </w:r>
    </w:p>
    <w:p w14:paraId="713D0608" w14:textId="77777777" w:rsidR="00201972" w:rsidRPr="00DE07AB" w:rsidRDefault="00201972" w:rsidP="00201972">
      <w:pPr>
        <w:tabs>
          <w:tab w:val="clear" w:pos="720"/>
          <w:tab w:val="clear" w:pos="1440"/>
          <w:tab w:val="clear" w:pos="2160"/>
          <w:tab w:val="clear" w:pos="2880"/>
          <w:tab w:val="clear" w:pos="4680"/>
          <w:tab w:val="clear" w:pos="5400"/>
          <w:tab w:val="clear" w:pos="9000"/>
        </w:tabs>
        <w:spacing w:line="240" w:lineRule="auto"/>
        <w:ind w:left="360"/>
        <w:rPr>
          <w:rFonts w:cs="Arial"/>
          <w:sz w:val="24"/>
          <w:szCs w:val="24"/>
        </w:rPr>
      </w:pPr>
    </w:p>
    <w:p w14:paraId="4D1D624F" w14:textId="77777777" w:rsidR="00201972" w:rsidRPr="00DE07AB"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DE07AB">
        <w:rPr>
          <w:rFonts w:cs="Arial"/>
          <w:sz w:val="24"/>
          <w:szCs w:val="24"/>
        </w:rPr>
        <w:t>The issue of an ITT is not a commitment by the Scottish Ministers to place a contract as a result of the Tendering exercise or at a later stage.</w:t>
      </w:r>
    </w:p>
    <w:p w14:paraId="7B513ED9" w14:textId="77777777" w:rsidR="00201972" w:rsidRPr="006D3159" w:rsidRDefault="00201972" w:rsidP="00201972">
      <w:pPr>
        <w:tabs>
          <w:tab w:val="right" w:pos="8931"/>
        </w:tabs>
        <w:spacing w:line="240" w:lineRule="auto"/>
        <w:ind w:left="360" w:right="-22"/>
        <w:rPr>
          <w:rFonts w:cs="Arial"/>
          <w:sz w:val="24"/>
          <w:szCs w:val="24"/>
        </w:rPr>
      </w:pPr>
    </w:p>
    <w:p w14:paraId="76E4F5FA" w14:textId="77777777" w:rsidR="00201972" w:rsidRPr="006D3159" w:rsidRDefault="00201972" w:rsidP="00386BC4">
      <w:pPr>
        <w:pStyle w:val="ListParagraph"/>
        <w:numPr>
          <w:ilvl w:val="0"/>
          <w:numId w:val="3"/>
        </w:numPr>
        <w:tabs>
          <w:tab w:val="clear" w:pos="360"/>
          <w:tab w:val="left" w:pos="720"/>
          <w:tab w:val="num" w:pos="786"/>
          <w:tab w:val="left" w:pos="1440"/>
          <w:tab w:val="left" w:pos="2160"/>
          <w:tab w:val="left" w:pos="2880"/>
          <w:tab w:val="left" w:pos="4680"/>
          <w:tab w:val="left" w:pos="5400"/>
          <w:tab w:val="right" w:pos="8931"/>
          <w:tab w:val="right" w:pos="9000"/>
        </w:tabs>
        <w:ind w:left="357" w:hanging="357"/>
        <w:jc w:val="both"/>
        <w:rPr>
          <w:rFonts w:cs="Arial"/>
          <w:sz w:val="24"/>
        </w:rPr>
      </w:pPr>
      <w:r w:rsidRPr="006D3159">
        <w:rPr>
          <w:rFonts w:cs="Arial"/>
          <w:sz w:val="24"/>
        </w:rPr>
        <w:t xml:space="preserve">Subject to the terms of the Regulations, the Scottish Ministers expressly reserve the right to change, without notice, the basis of, or the procedures for, this procurement process or to terminate the process at any time. </w:t>
      </w:r>
    </w:p>
    <w:p w14:paraId="48BD6E6E"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ind w:left="426"/>
        <w:rPr>
          <w:rFonts w:cs="Arial"/>
          <w:sz w:val="24"/>
          <w:szCs w:val="24"/>
        </w:rPr>
      </w:pPr>
    </w:p>
    <w:p w14:paraId="2642607B"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 xml:space="preserve">All information requested should be provided on the Tender Schedules enclosed (additional sheets may be used if required, </w:t>
      </w:r>
      <w:r w:rsidRPr="006D3159">
        <w:rPr>
          <w:rFonts w:cs="Arial"/>
          <w:b/>
          <w:sz w:val="24"/>
          <w:szCs w:val="24"/>
          <w:u w:val="single"/>
        </w:rPr>
        <w:t>but all information should be provided in the order and format of the Schedules</w:t>
      </w:r>
      <w:r w:rsidRPr="006D3159">
        <w:rPr>
          <w:rFonts w:cs="Arial"/>
          <w:sz w:val="24"/>
          <w:szCs w:val="24"/>
        </w:rPr>
        <w:t>).Tenderers should also note that their Pricing Schedule must be submitted as a separate document.</w:t>
      </w:r>
    </w:p>
    <w:p w14:paraId="5B7C2573"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44B593A7"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Tenderers may submit a tender using their own</w:t>
      </w:r>
      <w:r w:rsidRPr="006D3159">
        <w:rPr>
          <w:rFonts w:cs="Arial"/>
          <w:i/>
          <w:sz w:val="24"/>
          <w:szCs w:val="24"/>
        </w:rPr>
        <w:t xml:space="preserve"> </w:t>
      </w:r>
      <w:r w:rsidRPr="006D3159">
        <w:rPr>
          <w:rFonts w:cs="Arial"/>
          <w:sz w:val="24"/>
          <w:szCs w:val="24"/>
        </w:rPr>
        <w:t>text creation facilities. However, the content and layout must be identical to the Scottish Government version of the relevant sections of the tender.</w:t>
      </w:r>
    </w:p>
    <w:p w14:paraId="04EE5692"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467BDDE7"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 xml:space="preserve">Tenderers </w:t>
      </w:r>
      <w:r w:rsidRPr="006D3159">
        <w:rPr>
          <w:rFonts w:cs="Arial"/>
          <w:b/>
          <w:sz w:val="24"/>
          <w:szCs w:val="24"/>
          <w:u w:val="single"/>
        </w:rPr>
        <w:t>must</w:t>
      </w:r>
      <w:r w:rsidRPr="006D3159">
        <w:rPr>
          <w:rFonts w:cs="Arial"/>
          <w:sz w:val="24"/>
          <w:szCs w:val="24"/>
        </w:rPr>
        <w:t xml:space="preserve"> submit their completed tenders via the </w:t>
      </w:r>
      <w:r w:rsidRPr="006D3159">
        <w:rPr>
          <w:rFonts w:cs="Arial"/>
          <w:sz w:val="24"/>
          <w:szCs w:val="24"/>
          <w:u w:val="single"/>
        </w:rPr>
        <w:t>Public Contracts Scotland (PCS) Portal</w:t>
      </w:r>
      <w:r w:rsidRPr="006D3159">
        <w:rPr>
          <w:rFonts w:cs="Arial"/>
          <w:sz w:val="24"/>
          <w:szCs w:val="24"/>
        </w:rPr>
        <w:t xml:space="preserve"> for this opportunity.</w:t>
      </w:r>
      <w:r w:rsidR="00DE0562">
        <w:rPr>
          <w:rFonts w:cs="Arial"/>
          <w:sz w:val="24"/>
          <w:szCs w:val="24"/>
        </w:rPr>
        <w:t xml:space="preserve"> </w:t>
      </w:r>
      <w:r w:rsidRPr="006D3159">
        <w:rPr>
          <w:rFonts w:cs="Arial"/>
          <w:sz w:val="24"/>
          <w:szCs w:val="24"/>
        </w:rPr>
        <w:t xml:space="preserve">Please note that large electronic files take time to download and tenderers should ensure that sufficient time is allowed for this to be </w:t>
      </w:r>
      <w:r w:rsidRPr="006D3159">
        <w:rPr>
          <w:rFonts w:cs="Arial"/>
          <w:sz w:val="24"/>
          <w:szCs w:val="24"/>
        </w:rPr>
        <w:lastRenderedPageBreak/>
        <w:t>done.</w:t>
      </w:r>
      <w:r w:rsidR="00DE0562">
        <w:rPr>
          <w:rFonts w:cs="Arial"/>
          <w:sz w:val="24"/>
          <w:szCs w:val="24"/>
        </w:rPr>
        <w:t xml:space="preserve"> </w:t>
      </w:r>
      <w:r w:rsidRPr="006D3159">
        <w:rPr>
          <w:rFonts w:cs="Arial"/>
          <w:sz w:val="24"/>
          <w:szCs w:val="24"/>
        </w:rPr>
        <w:t>The speed with which submissions are made are dependent on the size of the document and inclusion of graphics, logos, photographs etc. should be omitted wherever possible.</w:t>
      </w:r>
    </w:p>
    <w:p w14:paraId="18FCCFF8"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35C329E5" w14:textId="77777777" w:rsidR="00201972" w:rsidRPr="006D3159" w:rsidRDefault="00201972" w:rsidP="00386BC4">
      <w:pPr>
        <w:pStyle w:val="ListParagraph"/>
        <w:numPr>
          <w:ilvl w:val="0"/>
          <w:numId w:val="3"/>
        </w:numPr>
        <w:tabs>
          <w:tab w:val="clear" w:pos="360"/>
          <w:tab w:val="num" w:pos="786"/>
        </w:tabs>
        <w:ind w:left="357" w:hanging="357"/>
        <w:jc w:val="both"/>
        <w:rPr>
          <w:rFonts w:cs="Arial"/>
          <w:sz w:val="24"/>
        </w:rPr>
      </w:pPr>
      <w:r w:rsidRPr="006D3159">
        <w:rPr>
          <w:rFonts w:cs="Arial"/>
          <w:sz w:val="24"/>
        </w:rPr>
        <w:t>Tenderers are asked to provide a single point of contact in their organisation for their response to the ITT in PCS. The Scottish Ministers shall not be responsible for contacting Tenderers through any route other than the nominated PCS contact. Tenderers must therefore keep their contact details on the PCS system up to date or they will be unable to receive communications from the Scottish Ministers. Tenderers must also undertake to notify any changes to their single point of contact promptly.</w:t>
      </w:r>
    </w:p>
    <w:p w14:paraId="1B2B1700"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5F1E288D" w14:textId="77777777" w:rsidR="00201972" w:rsidRPr="006D3159" w:rsidRDefault="00201972" w:rsidP="00386BC4">
      <w:pPr>
        <w:pStyle w:val="ListParagraph"/>
        <w:numPr>
          <w:ilvl w:val="0"/>
          <w:numId w:val="3"/>
        </w:numPr>
        <w:tabs>
          <w:tab w:val="clear" w:pos="360"/>
          <w:tab w:val="num" w:pos="786"/>
        </w:tabs>
        <w:ind w:left="357" w:hanging="357"/>
        <w:jc w:val="both"/>
        <w:rPr>
          <w:rFonts w:cs="Arial"/>
          <w:sz w:val="24"/>
        </w:rPr>
      </w:pPr>
      <w:r w:rsidRPr="006D3159">
        <w:rPr>
          <w:rFonts w:cs="Arial"/>
          <w:sz w:val="24"/>
        </w:rPr>
        <w:t>Correspondence connected with this ITT that requires attention before the closing date must be submitted using the PCS messaging function.</w:t>
      </w:r>
    </w:p>
    <w:p w14:paraId="230682FD"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4BDBEE9D"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Nothing in this ITT shall preclude Scottish Ministers from making public, under the Freedom of Information (Scotland) Act 2002(“FOISA”) and/or the Environmental Information (Scotland) Regulations 2004 (“EIRS”) or otherwise, details of all matters relating to this ITT and responses thereto unless such details fall within an exemption under FOISA and/or EIRS as may be applicable at the discretion of Scottish Ministers and Scottish Ministers (at its sole discretion) consider that such exemption shall apply, and (in respect of commercially sensitive information only) a Tenderer has advised Scottish Ministers in writing that disclosure of specified information would or would be likely to substantially prejudice the commercial interests of any person (including but not limited to the Tenderer or Scottish Ministers).</w:t>
      </w:r>
    </w:p>
    <w:p w14:paraId="4F5DDA8C"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5E95FAB5"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Tenderers should also note that the receipt of any material or document marked “confidential” or equivalent by Scottish Ministers should not be taken to mean that Scottish Ministers accepts any duty of confidence by virtue of that marking.</w:t>
      </w:r>
    </w:p>
    <w:p w14:paraId="3ABFE764"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sz w:val="24"/>
          <w:szCs w:val="24"/>
        </w:rPr>
      </w:pPr>
    </w:p>
    <w:p w14:paraId="6F1CC7E8"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 w:val="num" w:pos="1211"/>
        </w:tabs>
        <w:spacing w:line="240" w:lineRule="auto"/>
        <w:rPr>
          <w:rFonts w:cs="Arial"/>
          <w:iCs/>
          <w:sz w:val="24"/>
          <w:szCs w:val="24"/>
        </w:rPr>
      </w:pPr>
      <w:r w:rsidRPr="006D3159">
        <w:rPr>
          <w:rFonts w:cs="Arial"/>
          <w:sz w:val="24"/>
          <w:szCs w:val="24"/>
        </w:rPr>
        <w:t>The Tenderer should be aware that should any of its responses be found to be deliberately misleading or falsified, the bidding organisation may be disqualified from the tender process.</w:t>
      </w:r>
    </w:p>
    <w:p w14:paraId="3E2E14A7" w14:textId="77777777" w:rsidR="00201972" w:rsidRPr="006D3159" w:rsidRDefault="00201972" w:rsidP="00201972">
      <w:pPr>
        <w:tabs>
          <w:tab w:val="clear" w:pos="720"/>
          <w:tab w:val="clear" w:pos="1440"/>
          <w:tab w:val="clear" w:pos="2160"/>
          <w:tab w:val="clear" w:pos="2880"/>
          <w:tab w:val="clear" w:pos="4680"/>
          <w:tab w:val="clear" w:pos="5400"/>
          <w:tab w:val="clear" w:pos="9000"/>
          <w:tab w:val="num" w:pos="1211"/>
        </w:tabs>
        <w:spacing w:line="240" w:lineRule="auto"/>
        <w:ind w:left="360"/>
        <w:rPr>
          <w:rFonts w:cs="Arial"/>
          <w:iCs/>
          <w:sz w:val="24"/>
          <w:szCs w:val="24"/>
        </w:rPr>
      </w:pPr>
    </w:p>
    <w:p w14:paraId="08DB30CD"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contextualSpacing/>
        <w:rPr>
          <w:rFonts w:cs="Arial"/>
          <w:sz w:val="24"/>
          <w:szCs w:val="24"/>
        </w:rPr>
      </w:pPr>
      <w:r w:rsidRPr="006D3159">
        <w:rPr>
          <w:rFonts w:cs="Arial"/>
          <w:sz w:val="24"/>
          <w:szCs w:val="24"/>
        </w:rPr>
        <w:t>Scottish Ministers reserve the right to withdraw the requirement at any stage prior to the award of the contract and the right to amend the ITT documents at any time prior to the deadline for receipt of tenders. Any such amendment will be numbered and dated. Where amendments are significant, the Scottish Ministers may, at their discretion, extend the deadline for receipt of tenders.</w:t>
      </w:r>
    </w:p>
    <w:p w14:paraId="5BEBCBB0" w14:textId="77777777" w:rsidR="00201972" w:rsidRPr="006D3159" w:rsidRDefault="00201972" w:rsidP="00201972">
      <w:pPr>
        <w:tabs>
          <w:tab w:val="clear" w:pos="720"/>
          <w:tab w:val="clear" w:pos="1440"/>
          <w:tab w:val="clear" w:pos="2160"/>
          <w:tab w:val="clear" w:pos="2880"/>
          <w:tab w:val="clear" w:pos="4680"/>
          <w:tab w:val="clear" w:pos="5400"/>
          <w:tab w:val="clear" w:pos="9000"/>
          <w:tab w:val="num" w:pos="1211"/>
        </w:tabs>
        <w:spacing w:line="240" w:lineRule="auto"/>
        <w:ind w:left="360"/>
        <w:rPr>
          <w:rFonts w:cs="Arial"/>
          <w:iCs/>
          <w:sz w:val="24"/>
          <w:szCs w:val="24"/>
        </w:rPr>
      </w:pPr>
    </w:p>
    <w:p w14:paraId="7FF20702"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Scottish Ministers reserve the right to reject or exclude from the procurement process a Tender, where the Tenderer has submit a response which is not in compliance with the requirements of the ITT; the ITT response is submitted late, is completed incorrectly or is incomplete; the Tenderer</w:t>
      </w:r>
      <w:r w:rsidR="00DE0562">
        <w:rPr>
          <w:rFonts w:cs="Arial"/>
          <w:sz w:val="24"/>
          <w:szCs w:val="24"/>
        </w:rPr>
        <w:t xml:space="preserve"> </w:t>
      </w:r>
      <w:r w:rsidRPr="006D3159">
        <w:rPr>
          <w:rFonts w:cs="Arial"/>
          <w:sz w:val="24"/>
          <w:szCs w:val="24"/>
        </w:rPr>
        <w:t xml:space="preserve">fails to respond in satisfactory terms to a request by Scottish Ministers for supplementary or to provide clarity in relation to the Tenderer's response to the ITT; or the Tenderer or any of its sub-contractors or consortium members is/are guilty of serious misrepresentation or appear to have engaged in collusion with any person in relation to its response to </w:t>
      </w:r>
      <w:r w:rsidRPr="006D3159">
        <w:rPr>
          <w:rFonts w:cs="Arial"/>
          <w:sz w:val="24"/>
          <w:szCs w:val="24"/>
        </w:rPr>
        <w:lastRenderedPageBreak/>
        <w:t>the ITT and/or the procurement process.; or where there is a change in identity, control, financial standing or other factor affecting the tenderer.</w:t>
      </w:r>
    </w:p>
    <w:p w14:paraId="0303E366"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rPr>
          <w:rFonts w:cs="Arial"/>
          <w:b/>
          <w:sz w:val="24"/>
          <w:szCs w:val="24"/>
        </w:rPr>
      </w:pPr>
    </w:p>
    <w:p w14:paraId="47376359" w14:textId="72CB6E6C"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cs="Arial"/>
          <w:sz w:val="24"/>
          <w:szCs w:val="24"/>
        </w:rPr>
      </w:pPr>
      <w:r w:rsidRPr="006D3159">
        <w:rPr>
          <w:rFonts w:cs="Arial"/>
          <w:sz w:val="24"/>
          <w:szCs w:val="24"/>
        </w:rPr>
        <w:t xml:space="preserve">The date for tender return is </w:t>
      </w:r>
      <w:r w:rsidR="00F67D59" w:rsidRPr="00F67D59">
        <w:rPr>
          <w:rFonts w:cs="Arial"/>
          <w:b/>
          <w:sz w:val="24"/>
          <w:szCs w:val="24"/>
        </w:rPr>
        <w:t>12</w:t>
      </w:r>
      <w:r w:rsidR="00CB1379" w:rsidRPr="00F67D59">
        <w:rPr>
          <w:rFonts w:cs="Arial"/>
          <w:b/>
          <w:sz w:val="24"/>
          <w:szCs w:val="24"/>
        </w:rPr>
        <w:t xml:space="preserve"> March 2020 at 13:00</w:t>
      </w:r>
      <w:r w:rsidR="00CB1379" w:rsidRPr="00F67D59">
        <w:rPr>
          <w:rFonts w:cs="Arial"/>
          <w:sz w:val="24"/>
          <w:szCs w:val="24"/>
        </w:rPr>
        <w:t>.</w:t>
      </w:r>
      <w:r w:rsidRPr="006D3159">
        <w:rPr>
          <w:rFonts w:cs="Arial"/>
          <w:sz w:val="24"/>
          <w:szCs w:val="24"/>
        </w:rPr>
        <w:t xml:space="preserve"> Scottish Ministers will not enter into detailed discussions with Tenderers in relation to its requirements.</w:t>
      </w:r>
      <w:r w:rsidR="00DE0562">
        <w:rPr>
          <w:rFonts w:cs="Arial"/>
          <w:sz w:val="24"/>
          <w:szCs w:val="24"/>
        </w:rPr>
        <w:t xml:space="preserve"> </w:t>
      </w:r>
    </w:p>
    <w:p w14:paraId="32EB1604" w14:textId="77777777" w:rsidR="00201972" w:rsidRPr="006D3159" w:rsidRDefault="00201972" w:rsidP="00201972">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360"/>
        <w:rPr>
          <w:rFonts w:cs="Arial"/>
          <w:sz w:val="24"/>
          <w:szCs w:val="24"/>
        </w:rPr>
      </w:pPr>
    </w:p>
    <w:p w14:paraId="7FB86945" w14:textId="19B8428F"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cs="Arial"/>
          <w:sz w:val="24"/>
          <w:szCs w:val="24"/>
        </w:rPr>
      </w:pPr>
      <w:r w:rsidRPr="006D3159">
        <w:rPr>
          <w:rFonts w:cs="Arial"/>
          <w:sz w:val="24"/>
          <w:szCs w:val="24"/>
        </w:rPr>
        <w:t xml:space="preserve">All questions regarding the content of this ITT should be directed through the dedicated PCS messaging area by </w:t>
      </w:r>
      <w:r w:rsidR="00F67D59">
        <w:rPr>
          <w:rFonts w:cs="Arial"/>
          <w:b/>
          <w:sz w:val="24"/>
          <w:szCs w:val="24"/>
        </w:rPr>
        <w:t>3</w:t>
      </w:r>
      <w:r w:rsidR="00F67D59" w:rsidRPr="00F67D59">
        <w:rPr>
          <w:rFonts w:cs="Arial"/>
          <w:b/>
          <w:sz w:val="24"/>
          <w:szCs w:val="24"/>
        </w:rPr>
        <w:t xml:space="preserve"> March</w:t>
      </w:r>
      <w:r w:rsidR="00CB1379" w:rsidRPr="00F67D59">
        <w:rPr>
          <w:rFonts w:cs="Arial"/>
          <w:b/>
          <w:sz w:val="24"/>
          <w:szCs w:val="24"/>
        </w:rPr>
        <w:t xml:space="preserve"> 2020, 13:00</w:t>
      </w:r>
      <w:r w:rsidRPr="00F67D59">
        <w:rPr>
          <w:rFonts w:cs="Arial"/>
          <w:sz w:val="24"/>
          <w:szCs w:val="24"/>
        </w:rPr>
        <w:t>.</w:t>
      </w:r>
      <w:r w:rsidR="00DE0562" w:rsidRPr="00F67D59">
        <w:rPr>
          <w:rFonts w:cs="Arial"/>
          <w:sz w:val="24"/>
          <w:szCs w:val="24"/>
        </w:rPr>
        <w:t xml:space="preserve"> </w:t>
      </w:r>
      <w:r w:rsidRPr="006D3159">
        <w:rPr>
          <w:rFonts w:cs="Arial"/>
          <w:sz w:val="24"/>
          <w:szCs w:val="24"/>
        </w:rPr>
        <w:t>No other form of communication will be accepted.</w:t>
      </w:r>
    </w:p>
    <w:p w14:paraId="60AB89C1" w14:textId="77777777" w:rsidR="00201972" w:rsidRPr="006D3159" w:rsidRDefault="00201972" w:rsidP="00201972">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360"/>
        <w:rPr>
          <w:rFonts w:cs="Arial"/>
          <w:sz w:val="24"/>
          <w:szCs w:val="24"/>
        </w:rPr>
      </w:pPr>
    </w:p>
    <w:p w14:paraId="2FD09D89"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cs="Arial"/>
          <w:sz w:val="24"/>
          <w:szCs w:val="24"/>
        </w:rPr>
      </w:pPr>
      <w:r w:rsidRPr="006D3159">
        <w:rPr>
          <w:rFonts w:cs="Arial"/>
          <w:sz w:val="24"/>
          <w:szCs w:val="24"/>
        </w:rPr>
        <w:t xml:space="preserve">All technical queries regarding Public Contracts Scotland should be directed to </w:t>
      </w:r>
      <w:r w:rsidRPr="006D3159">
        <w:rPr>
          <w:rFonts w:cs="Arial"/>
          <w:sz w:val="24"/>
          <w:szCs w:val="24"/>
          <w:u w:val="single"/>
        </w:rPr>
        <w:t>PCS on telephone number</w:t>
      </w:r>
      <w:r w:rsidRPr="006D3159">
        <w:rPr>
          <w:rFonts w:cs="Arial"/>
          <w:color w:val="0000FF" w:themeColor="hyperlink"/>
          <w:sz w:val="24"/>
          <w:szCs w:val="24"/>
          <w:u w:val="single"/>
        </w:rPr>
        <w:t xml:space="preserve"> </w:t>
      </w:r>
      <w:r w:rsidRPr="006D3159">
        <w:rPr>
          <w:rFonts w:cs="Arial"/>
          <w:sz w:val="24"/>
          <w:szCs w:val="24"/>
          <w:lang w:val="en"/>
        </w:rPr>
        <w:t>0800 222 9003</w:t>
      </w:r>
      <w:r w:rsidRPr="006D3159">
        <w:rPr>
          <w:rFonts w:cs="Arial"/>
          <w:sz w:val="24"/>
          <w:szCs w:val="24"/>
        </w:rPr>
        <w:t>.</w:t>
      </w:r>
    </w:p>
    <w:p w14:paraId="7138643D" w14:textId="77777777" w:rsidR="00201972" w:rsidRPr="006D3159" w:rsidRDefault="00201972" w:rsidP="00201972">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360"/>
        <w:rPr>
          <w:rFonts w:cs="Arial"/>
          <w:sz w:val="24"/>
          <w:szCs w:val="24"/>
        </w:rPr>
      </w:pPr>
    </w:p>
    <w:p w14:paraId="1B6A5F57"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cs="Arial"/>
          <w:sz w:val="24"/>
          <w:szCs w:val="24"/>
        </w:rPr>
      </w:pPr>
      <w:r w:rsidRPr="006D3159">
        <w:rPr>
          <w:rFonts w:cs="Arial"/>
          <w:sz w:val="24"/>
          <w:szCs w:val="24"/>
        </w:rPr>
        <w:t>Direct or indirect canvassing of any elected official, public sector employee or agent by any Tenderer concerning this requirement, or any attempt to procure information from any elected official, public sector employee or agent concerning this ITT</w:t>
      </w:r>
      <w:r w:rsidR="00A207C2">
        <w:rPr>
          <w:rFonts w:cs="Arial"/>
          <w:sz w:val="24"/>
          <w:szCs w:val="24"/>
        </w:rPr>
        <w:t>,</w:t>
      </w:r>
      <w:r w:rsidRPr="006D3159">
        <w:rPr>
          <w:rFonts w:cs="Arial"/>
          <w:sz w:val="24"/>
          <w:szCs w:val="24"/>
        </w:rPr>
        <w:t xml:space="preserve"> may result in the disqualification of the Tenderer from consideration for this requirement.</w:t>
      </w:r>
    </w:p>
    <w:p w14:paraId="5AD844BA" w14:textId="77777777" w:rsidR="00201972" w:rsidRPr="006D3159" w:rsidRDefault="00201972" w:rsidP="00201972">
      <w:pPr>
        <w:tabs>
          <w:tab w:val="clear" w:pos="720"/>
          <w:tab w:val="clear" w:pos="1440"/>
          <w:tab w:val="clear" w:pos="2160"/>
          <w:tab w:val="clear" w:pos="2880"/>
          <w:tab w:val="clear" w:pos="4680"/>
          <w:tab w:val="clear" w:pos="5400"/>
          <w:tab w:val="clear" w:pos="9000"/>
        </w:tabs>
        <w:autoSpaceDE w:val="0"/>
        <w:autoSpaceDN w:val="0"/>
        <w:adjustRightInd w:val="0"/>
        <w:spacing w:line="240" w:lineRule="auto"/>
        <w:ind w:left="360"/>
        <w:rPr>
          <w:rFonts w:cs="Arial"/>
          <w:sz w:val="24"/>
          <w:szCs w:val="24"/>
        </w:rPr>
      </w:pPr>
    </w:p>
    <w:p w14:paraId="35D16F49"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autoSpaceDE w:val="0"/>
        <w:autoSpaceDN w:val="0"/>
        <w:adjustRightInd w:val="0"/>
        <w:spacing w:line="240" w:lineRule="auto"/>
        <w:rPr>
          <w:rFonts w:cs="Arial"/>
          <w:sz w:val="24"/>
          <w:szCs w:val="24"/>
        </w:rPr>
      </w:pPr>
      <w:r w:rsidRPr="006D3159">
        <w:rPr>
          <w:rFonts w:cs="Arial"/>
          <w:sz w:val="24"/>
          <w:szCs w:val="24"/>
        </w:rPr>
        <w:t xml:space="preserve">The successful tenderer will be selected on the basis of the best price quality ratio, throughout the tender process as a whole, against defined evaluation criteria. The response to the </w:t>
      </w:r>
      <w:r w:rsidR="00A207C2">
        <w:rPr>
          <w:rFonts w:cs="Arial"/>
          <w:sz w:val="24"/>
          <w:szCs w:val="24"/>
        </w:rPr>
        <w:t xml:space="preserve">Quality </w:t>
      </w:r>
      <w:r w:rsidRPr="006D3159">
        <w:rPr>
          <w:rFonts w:cs="Arial"/>
          <w:sz w:val="24"/>
          <w:szCs w:val="24"/>
        </w:rPr>
        <w:t>Questions will form the basis of the quality evaluation and the Pricing Schedule will form the basis of the commercial evaluation.</w:t>
      </w:r>
    </w:p>
    <w:p w14:paraId="3EA70395"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ind w:left="-210"/>
        <w:rPr>
          <w:rFonts w:cs="Arial"/>
          <w:sz w:val="24"/>
          <w:szCs w:val="24"/>
        </w:rPr>
      </w:pPr>
    </w:p>
    <w:p w14:paraId="28415095"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The ITT is issued on the basis that nothing contained in it will constitute an inducement or incentive nor will have in any other way persuaded a tenderer to submit a Tender or enter into any contractual agreement.</w:t>
      </w:r>
    </w:p>
    <w:p w14:paraId="6CBD3BB8"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ind w:left="360"/>
        <w:rPr>
          <w:rFonts w:cs="Arial"/>
          <w:sz w:val="24"/>
          <w:szCs w:val="24"/>
        </w:rPr>
      </w:pPr>
    </w:p>
    <w:p w14:paraId="32A8E8A6" w14:textId="77777777" w:rsidR="00201972" w:rsidRPr="006D3159" w:rsidRDefault="00201972" w:rsidP="00386BC4">
      <w:pPr>
        <w:numPr>
          <w:ilvl w:val="0"/>
          <w:numId w:val="3"/>
        </w:numPr>
        <w:tabs>
          <w:tab w:val="clear" w:pos="720"/>
          <w:tab w:val="clear" w:pos="1440"/>
          <w:tab w:val="clear" w:pos="2160"/>
          <w:tab w:val="clear" w:pos="2880"/>
          <w:tab w:val="clear" w:pos="4680"/>
          <w:tab w:val="clear" w:pos="5400"/>
          <w:tab w:val="clear" w:pos="9000"/>
        </w:tabs>
        <w:spacing w:line="240" w:lineRule="auto"/>
        <w:rPr>
          <w:rFonts w:cs="Arial"/>
          <w:sz w:val="24"/>
          <w:szCs w:val="24"/>
        </w:rPr>
      </w:pPr>
      <w:r w:rsidRPr="006D3159">
        <w:rPr>
          <w:rFonts w:cs="Arial"/>
          <w:sz w:val="24"/>
          <w:szCs w:val="24"/>
        </w:rPr>
        <w:t>Tenders shall remain valid and open for acceptance for 3 months after the tender return date. In exceptional circumstances, Scottish Ministers may request that the tenderer extend the validity period for a specified additional period.</w:t>
      </w:r>
    </w:p>
    <w:p w14:paraId="14F1E3E0"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ind w:left="1440"/>
        <w:rPr>
          <w:rFonts w:cs="Arial"/>
          <w:sz w:val="24"/>
          <w:szCs w:val="24"/>
        </w:rPr>
      </w:pPr>
    </w:p>
    <w:p w14:paraId="1EBFCB5D" w14:textId="77777777" w:rsidR="00201972" w:rsidRPr="006D3159" w:rsidRDefault="00201972" w:rsidP="00386BC4">
      <w:pPr>
        <w:pStyle w:val="ListParagraph"/>
        <w:numPr>
          <w:ilvl w:val="0"/>
          <w:numId w:val="3"/>
        </w:numPr>
        <w:tabs>
          <w:tab w:val="clear" w:pos="360"/>
          <w:tab w:val="num" w:pos="786"/>
        </w:tabs>
        <w:ind w:left="357" w:hanging="357"/>
        <w:jc w:val="both"/>
        <w:rPr>
          <w:rFonts w:cs="Arial"/>
          <w:sz w:val="24"/>
        </w:rPr>
      </w:pPr>
      <w:r w:rsidRPr="006D3159">
        <w:rPr>
          <w:rFonts w:cs="Arial"/>
          <w:sz w:val="24"/>
        </w:rPr>
        <w:t xml:space="preserve">Any tender that does not accord with all the requirements herein and in the </w:t>
      </w:r>
      <w:proofErr w:type="gramStart"/>
      <w:r w:rsidRPr="006D3159">
        <w:rPr>
          <w:rFonts w:cs="Arial"/>
          <w:sz w:val="24"/>
        </w:rPr>
        <w:t>covering</w:t>
      </w:r>
      <w:proofErr w:type="gramEnd"/>
      <w:r w:rsidRPr="006D3159">
        <w:rPr>
          <w:rFonts w:cs="Arial"/>
          <w:sz w:val="24"/>
        </w:rPr>
        <w:t xml:space="preserve"> letter may not be considered.</w:t>
      </w:r>
    </w:p>
    <w:p w14:paraId="3EE97119" w14:textId="77777777" w:rsidR="00201972" w:rsidRPr="006D3159" w:rsidRDefault="00201972" w:rsidP="00201972">
      <w:pPr>
        <w:spacing w:line="240" w:lineRule="auto"/>
        <w:jc w:val="left"/>
        <w:rPr>
          <w:rFonts w:cs="Arial"/>
          <w:b/>
          <w:sz w:val="24"/>
          <w:szCs w:val="24"/>
        </w:rPr>
      </w:pPr>
    </w:p>
    <w:p w14:paraId="1CA49C68" w14:textId="77777777" w:rsidR="006D3159" w:rsidRDefault="006D3159">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Pr>
          <w:rFonts w:cs="Arial"/>
          <w:sz w:val="24"/>
          <w:szCs w:val="24"/>
        </w:rPr>
        <w:br w:type="page"/>
      </w:r>
    </w:p>
    <w:p w14:paraId="721110D4" w14:textId="77777777" w:rsidR="00201972" w:rsidRPr="006D3159" w:rsidRDefault="00201972" w:rsidP="00201972">
      <w:pPr>
        <w:rPr>
          <w:rFonts w:cs="Arial"/>
          <w:b/>
          <w:sz w:val="24"/>
          <w:szCs w:val="24"/>
          <w:u w:val="single"/>
        </w:rPr>
      </w:pPr>
      <w:r w:rsidRPr="006D3159">
        <w:rPr>
          <w:rFonts w:cs="Arial"/>
          <w:sz w:val="24"/>
          <w:szCs w:val="24"/>
          <w:u w:val="single"/>
        </w:rPr>
        <w:lastRenderedPageBreak/>
        <w:t>27</w:t>
      </w:r>
      <w:r w:rsidRPr="006D3159">
        <w:rPr>
          <w:rFonts w:cs="Arial"/>
          <w:b/>
          <w:sz w:val="24"/>
          <w:szCs w:val="24"/>
          <w:u w:val="single"/>
        </w:rPr>
        <w:t>.</w:t>
      </w:r>
      <w:r w:rsidR="00DE0562">
        <w:rPr>
          <w:rFonts w:cs="Arial"/>
          <w:b/>
          <w:sz w:val="24"/>
          <w:szCs w:val="24"/>
          <w:u w:val="single"/>
        </w:rPr>
        <w:t xml:space="preserve"> </w:t>
      </w:r>
      <w:r w:rsidRPr="006D3159">
        <w:rPr>
          <w:rFonts w:cs="Arial"/>
          <w:b/>
          <w:sz w:val="24"/>
          <w:szCs w:val="24"/>
          <w:u w:val="single"/>
        </w:rPr>
        <w:t xml:space="preserve">PROCUREMENT TIMETABLE* </w:t>
      </w:r>
      <w:r w:rsidRPr="006D3159">
        <w:rPr>
          <w:rFonts w:cs="Arial"/>
          <w:sz w:val="24"/>
          <w:szCs w:val="24"/>
        </w:rPr>
        <w:t>The projected timetable for this exercise is as follows:-</w:t>
      </w:r>
    </w:p>
    <w:p w14:paraId="13BF870F" w14:textId="77777777" w:rsidR="00201972" w:rsidRPr="006D3159" w:rsidRDefault="00201972" w:rsidP="00201972">
      <w:pPr>
        <w:tabs>
          <w:tab w:val="left" w:pos="851"/>
        </w:tabs>
        <w:rPr>
          <w:rFonts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9"/>
        <w:gridCol w:w="3297"/>
      </w:tblGrid>
      <w:tr w:rsidR="00201972" w:rsidRPr="006D3159" w14:paraId="6FDC8326" w14:textId="77777777" w:rsidTr="00A312EF">
        <w:tc>
          <w:tcPr>
            <w:tcW w:w="6204" w:type="dxa"/>
          </w:tcPr>
          <w:p w14:paraId="35AD0F9C" w14:textId="77777777" w:rsidR="00201972" w:rsidRPr="008F4388" w:rsidRDefault="00201972" w:rsidP="00A312EF">
            <w:pPr>
              <w:tabs>
                <w:tab w:val="left" w:pos="851"/>
              </w:tabs>
              <w:rPr>
                <w:rFonts w:cs="Arial"/>
                <w:b/>
                <w:sz w:val="24"/>
                <w:szCs w:val="24"/>
              </w:rPr>
            </w:pPr>
            <w:r w:rsidRPr="008F4388">
              <w:rPr>
                <w:rFonts w:cs="Arial"/>
                <w:b/>
                <w:sz w:val="24"/>
                <w:szCs w:val="24"/>
              </w:rPr>
              <w:t>Invitation to Tender document advertised</w:t>
            </w:r>
          </w:p>
        </w:tc>
        <w:tc>
          <w:tcPr>
            <w:tcW w:w="3536" w:type="dxa"/>
          </w:tcPr>
          <w:p w14:paraId="4B3CA040" w14:textId="7359E303" w:rsidR="00201972" w:rsidRPr="00F67D59" w:rsidRDefault="005200D1" w:rsidP="00250E90">
            <w:pPr>
              <w:tabs>
                <w:tab w:val="left" w:pos="851"/>
              </w:tabs>
              <w:jc w:val="left"/>
              <w:rPr>
                <w:rFonts w:cs="Arial"/>
                <w:sz w:val="24"/>
                <w:szCs w:val="24"/>
              </w:rPr>
            </w:pPr>
            <w:r>
              <w:rPr>
                <w:rFonts w:cs="Arial"/>
                <w:sz w:val="24"/>
                <w:szCs w:val="24"/>
              </w:rPr>
              <w:t>26</w:t>
            </w:r>
            <w:r w:rsidR="00CB1379" w:rsidRPr="00F67D59">
              <w:rPr>
                <w:rFonts w:cs="Arial"/>
                <w:sz w:val="24"/>
                <w:szCs w:val="24"/>
              </w:rPr>
              <w:t xml:space="preserve"> February 2020</w:t>
            </w:r>
          </w:p>
        </w:tc>
      </w:tr>
      <w:tr w:rsidR="00201972" w:rsidRPr="006D3159" w14:paraId="1B58C36A" w14:textId="77777777" w:rsidTr="00A312EF">
        <w:tc>
          <w:tcPr>
            <w:tcW w:w="6204" w:type="dxa"/>
          </w:tcPr>
          <w:p w14:paraId="79A04914" w14:textId="77777777" w:rsidR="00201972" w:rsidRPr="008F4388" w:rsidRDefault="00201972" w:rsidP="00A312EF">
            <w:pPr>
              <w:tabs>
                <w:tab w:val="left" w:pos="851"/>
              </w:tabs>
              <w:rPr>
                <w:rFonts w:cs="Arial"/>
                <w:sz w:val="24"/>
                <w:szCs w:val="24"/>
              </w:rPr>
            </w:pPr>
            <w:r w:rsidRPr="008F4388">
              <w:rPr>
                <w:rFonts w:cs="Arial"/>
                <w:sz w:val="24"/>
                <w:szCs w:val="24"/>
              </w:rPr>
              <w:t>Deadline for questions via PCS</w:t>
            </w:r>
          </w:p>
        </w:tc>
        <w:tc>
          <w:tcPr>
            <w:tcW w:w="3536" w:type="dxa"/>
          </w:tcPr>
          <w:p w14:paraId="15208346" w14:textId="6EB87439" w:rsidR="00201972" w:rsidRPr="00F67D59" w:rsidRDefault="00F67D59" w:rsidP="00250E90">
            <w:pPr>
              <w:tabs>
                <w:tab w:val="left" w:pos="851"/>
              </w:tabs>
              <w:jc w:val="left"/>
              <w:rPr>
                <w:rFonts w:cs="Arial"/>
                <w:sz w:val="24"/>
                <w:szCs w:val="24"/>
              </w:rPr>
            </w:pPr>
            <w:r w:rsidRPr="00F67D59">
              <w:rPr>
                <w:rFonts w:cs="Arial"/>
                <w:sz w:val="24"/>
                <w:szCs w:val="24"/>
              </w:rPr>
              <w:t>3 March</w:t>
            </w:r>
            <w:r w:rsidR="00CB1379" w:rsidRPr="00F67D59">
              <w:rPr>
                <w:rFonts w:cs="Arial"/>
                <w:sz w:val="24"/>
                <w:szCs w:val="24"/>
              </w:rPr>
              <w:t xml:space="preserve"> 2020</w:t>
            </w:r>
          </w:p>
        </w:tc>
      </w:tr>
      <w:tr w:rsidR="00201972" w:rsidRPr="006D3159" w14:paraId="196B96F8" w14:textId="77777777" w:rsidTr="00A312EF">
        <w:tc>
          <w:tcPr>
            <w:tcW w:w="6204" w:type="dxa"/>
          </w:tcPr>
          <w:p w14:paraId="374D68B7" w14:textId="77777777" w:rsidR="00201972" w:rsidRPr="008F4388" w:rsidRDefault="00201972" w:rsidP="00A312EF">
            <w:pPr>
              <w:tabs>
                <w:tab w:val="left" w:pos="851"/>
              </w:tabs>
              <w:rPr>
                <w:rFonts w:cs="Arial"/>
                <w:sz w:val="24"/>
                <w:szCs w:val="24"/>
              </w:rPr>
            </w:pPr>
            <w:r w:rsidRPr="008F4388">
              <w:rPr>
                <w:rFonts w:cs="Arial"/>
                <w:sz w:val="24"/>
                <w:szCs w:val="24"/>
              </w:rPr>
              <w:t>Responses to questions via PCS</w:t>
            </w:r>
          </w:p>
        </w:tc>
        <w:tc>
          <w:tcPr>
            <w:tcW w:w="3536" w:type="dxa"/>
          </w:tcPr>
          <w:p w14:paraId="2FB6F897" w14:textId="5AE7ADB0" w:rsidR="00201972" w:rsidRPr="00F67D59" w:rsidRDefault="00F67D59" w:rsidP="00250E90">
            <w:pPr>
              <w:tabs>
                <w:tab w:val="left" w:pos="851"/>
              </w:tabs>
              <w:jc w:val="left"/>
              <w:rPr>
                <w:rFonts w:cs="Arial"/>
                <w:sz w:val="24"/>
                <w:szCs w:val="24"/>
              </w:rPr>
            </w:pPr>
            <w:r w:rsidRPr="00F67D59">
              <w:rPr>
                <w:rFonts w:cs="Arial"/>
                <w:sz w:val="24"/>
                <w:szCs w:val="24"/>
              </w:rPr>
              <w:t>6 March</w:t>
            </w:r>
            <w:r w:rsidR="00CB1379" w:rsidRPr="00F67D59">
              <w:rPr>
                <w:rFonts w:cs="Arial"/>
                <w:sz w:val="24"/>
                <w:szCs w:val="24"/>
              </w:rPr>
              <w:t xml:space="preserve"> 2020</w:t>
            </w:r>
          </w:p>
        </w:tc>
      </w:tr>
      <w:tr w:rsidR="00201972" w:rsidRPr="006D3159" w14:paraId="5C9604A2" w14:textId="77777777" w:rsidTr="00A312EF">
        <w:tc>
          <w:tcPr>
            <w:tcW w:w="6204" w:type="dxa"/>
          </w:tcPr>
          <w:p w14:paraId="4F8B60F7" w14:textId="77777777" w:rsidR="00201972" w:rsidRPr="008F4388" w:rsidRDefault="00201972" w:rsidP="00A312EF">
            <w:pPr>
              <w:tabs>
                <w:tab w:val="left" w:pos="851"/>
              </w:tabs>
              <w:rPr>
                <w:rFonts w:cs="Arial"/>
                <w:sz w:val="24"/>
                <w:szCs w:val="24"/>
              </w:rPr>
            </w:pPr>
            <w:r w:rsidRPr="008F4388">
              <w:rPr>
                <w:rFonts w:cs="Arial"/>
                <w:sz w:val="24"/>
                <w:szCs w:val="24"/>
              </w:rPr>
              <w:t xml:space="preserve">Tender documents to be returned </w:t>
            </w:r>
          </w:p>
        </w:tc>
        <w:tc>
          <w:tcPr>
            <w:tcW w:w="3536" w:type="dxa"/>
          </w:tcPr>
          <w:p w14:paraId="3113B867" w14:textId="1C610A2C" w:rsidR="00201972" w:rsidRPr="00F67D59" w:rsidRDefault="00F67D59" w:rsidP="00250E90">
            <w:pPr>
              <w:tabs>
                <w:tab w:val="left" w:pos="851"/>
              </w:tabs>
              <w:jc w:val="left"/>
              <w:rPr>
                <w:rFonts w:cs="Arial"/>
                <w:sz w:val="24"/>
                <w:szCs w:val="24"/>
              </w:rPr>
            </w:pPr>
            <w:r w:rsidRPr="00F67D59">
              <w:rPr>
                <w:rFonts w:cs="Arial"/>
                <w:sz w:val="24"/>
                <w:szCs w:val="24"/>
              </w:rPr>
              <w:t>12 March</w:t>
            </w:r>
            <w:r w:rsidR="00CB1379" w:rsidRPr="00F67D59">
              <w:rPr>
                <w:rFonts w:cs="Arial"/>
                <w:sz w:val="24"/>
                <w:szCs w:val="24"/>
              </w:rPr>
              <w:t xml:space="preserve"> 2020</w:t>
            </w:r>
          </w:p>
        </w:tc>
      </w:tr>
      <w:tr w:rsidR="00201972" w:rsidRPr="006D3159" w14:paraId="049DC470" w14:textId="77777777" w:rsidTr="00A312EF">
        <w:tc>
          <w:tcPr>
            <w:tcW w:w="6204" w:type="dxa"/>
          </w:tcPr>
          <w:p w14:paraId="023CA40E" w14:textId="77777777" w:rsidR="00201972" w:rsidRPr="008F4388" w:rsidRDefault="00201972" w:rsidP="00A312EF">
            <w:pPr>
              <w:tabs>
                <w:tab w:val="left" w:pos="851"/>
              </w:tabs>
              <w:rPr>
                <w:rFonts w:cs="Arial"/>
                <w:sz w:val="24"/>
                <w:szCs w:val="24"/>
              </w:rPr>
            </w:pPr>
            <w:r w:rsidRPr="008F4388">
              <w:rPr>
                <w:rFonts w:cs="Arial"/>
                <w:sz w:val="24"/>
                <w:szCs w:val="24"/>
              </w:rPr>
              <w:t xml:space="preserve">Award of contract </w:t>
            </w:r>
          </w:p>
        </w:tc>
        <w:tc>
          <w:tcPr>
            <w:tcW w:w="3536" w:type="dxa"/>
          </w:tcPr>
          <w:p w14:paraId="6B6E6175" w14:textId="15D845CE" w:rsidR="00201972" w:rsidRPr="00F67D59" w:rsidRDefault="00F67D59" w:rsidP="00250E90">
            <w:pPr>
              <w:tabs>
                <w:tab w:val="left" w:pos="851"/>
              </w:tabs>
              <w:jc w:val="left"/>
              <w:rPr>
                <w:rFonts w:cs="Arial"/>
                <w:sz w:val="24"/>
                <w:szCs w:val="24"/>
              </w:rPr>
            </w:pPr>
            <w:r w:rsidRPr="00F67D59">
              <w:rPr>
                <w:rFonts w:cs="Arial"/>
                <w:sz w:val="24"/>
                <w:szCs w:val="24"/>
              </w:rPr>
              <w:t>3 April</w:t>
            </w:r>
            <w:r w:rsidR="00CB1379" w:rsidRPr="00F67D59">
              <w:rPr>
                <w:rFonts w:cs="Arial"/>
                <w:sz w:val="24"/>
                <w:szCs w:val="24"/>
              </w:rPr>
              <w:t xml:space="preserve"> 2020</w:t>
            </w:r>
          </w:p>
        </w:tc>
      </w:tr>
    </w:tbl>
    <w:p w14:paraId="3385BBB4" w14:textId="77777777" w:rsidR="00201972" w:rsidRPr="006D3159" w:rsidRDefault="00201972" w:rsidP="00201972">
      <w:pPr>
        <w:tabs>
          <w:tab w:val="left" w:pos="851"/>
        </w:tabs>
        <w:rPr>
          <w:rFonts w:cs="Arial"/>
          <w:sz w:val="24"/>
          <w:szCs w:val="24"/>
        </w:rPr>
      </w:pPr>
    </w:p>
    <w:p w14:paraId="2C7EB904" w14:textId="77777777" w:rsidR="00201972" w:rsidRDefault="00201972" w:rsidP="00201972">
      <w:pPr>
        <w:tabs>
          <w:tab w:val="clear" w:pos="720"/>
          <w:tab w:val="clear" w:pos="1440"/>
          <w:tab w:val="clear" w:pos="2160"/>
          <w:tab w:val="clear" w:pos="2880"/>
          <w:tab w:val="clear" w:pos="4680"/>
          <w:tab w:val="clear" w:pos="5400"/>
          <w:tab w:val="clear" w:pos="9000"/>
          <w:tab w:val="left" w:pos="851"/>
        </w:tabs>
        <w:spacing w:line="240" w:lineRule="auto"/>
        <w:rPr>
          <w:rFonts w:cs="Arial"/>
          <w:sz w:val="24"/>
          <w:szCs w:val="24"/>
        </w:rPr>
      </w:pPr>
      <w:r w:rsidRPr="006D3159">
        <w:rPr>
          <w:rFonts w:cs="Arial"/>
          <w:sz w:val="24"/>
          <w:szCs w:val="24"/>
        </w:rPr>
        <w:t>* Please note the above dates are estimated only and may be subject to change.</w:t>
      </w:r>
      <w:r w:rsidR="00DE0562">
        <w:rPr>
          <w:rFonts w:cs="Arial"/>
          <w:sz w:val="24"/>
          <w:szCs w:val="24"/>
        </w:rPr>
        <w:t xml:space="preserve"> </w:t>
      </w:r>
    </w:p>
    <w:p w14:paraId="148C9304" w14:textId="77777777" w:rsidR="00DE07AB" w:rsidRDefault="00DE07AB" w:rsidP="00201972">
      <w:pPr>
        <w:tabs>
          <w:tab w:val="clear" w:pos="720"/>
          <w:tab w:val="clear" w:pos="1440"/>
          <w:tab w:val="clear" w:pos="2160"/>
          <w:tab w:val="clear" w:pos="2880"/>
          <w:tab w:val="clear" w:pos="4680"/>
          <w:tab w:val="clear" w:pos="5400"/>
          <w:tab w:val="clear" w:pos="9000"/>
          <w:tab w:val="left" w:pos="851"/>
        </w:tabs>
        <w:spacing w:line="240" w:lineRule="auto"/>
        <w:rPr>
          <w:rFonts w:cs="Arial"/>
          <w:sz w:val="24"/>
          <w:szCs w:val="24"/>
        </w:rPr>
      </w:pPr>
    </w:p>
    <w:p w14:paraId="6FF0BBA5" w14:textId="77777777" w:rsidR="00201972" w:rsidRPr="006D3159" w:rsidRDefault="00201972" w:rsidP="00201972">
      <w:pPr>
        <w:rPr>
          <w:sz w:val="24"/>
          <w:szCs w:val="24"/>
        </w:rPr>
      </w:pPr>
    </w:p>
    <w:p w14:paraId="015B95D1" w14:textId="77777777" w:rsidR="00201972" w:rsidRPr="006D3159" w:rsidRDefault="00201972" w:rsidP="00201972">
      <w:pPr>
        <w:tabs>
          <w:tab w:val="clear" w:pos="2160"/>
          <w:tab w:val="clear" w:pos="9000"/>
          <w:tab w:val="left" w:pos="1701"/>
        </w:tabs>
        <w:spacing w:line="240" w:lineRule="auto"/>
        <w:ind w:left="1418" w:hanging="1418"/>
        <w:jc w:val="left"/>
        <w:rPr>
          <w:rFonts w:cs="Arial"/>
          <w:b/>
          <w:sz w:val="24"/>
          <w:szCs w:val="24"/>
        </w:rPr>
      </w:pPr>
    </w:p>
    <w:p w14:paraId="318F238E" w14:textId="77777777" w:rsidR="00201972" w:rsidRPr="006D3159" w:rsidRDefault="00201972" w:rsidP="00201972">
      <w:pPr>
        <w:tabs>
          <w:tab w:val="clear" w:pos="2160"/>
          <w:tab w:val="clear" w:pos="9000"/>
          <w:tab w:val="left" w:pos="1701"/>
        </w:tabs>
        <w:spacing w:line="240" w:lineRule="auto"/>
        <w:jc w:val="left"/>
        <w:rPr>
          <w:rFonts w:cs="Arial"/>
          <w:b/>
          <w:sz w:val="24"/>
          <w:szCs w:val="24"/>
        </w:rPr>
      </w:pPr>
    </w:p>
    <w:p w14:paraId="5B53D401" w14:textId="77777777" w:rsidR="00201972" w:rsidRPr="006D3159" w:rsidRDefault="00201972" w:rsidP="00201972">
      <w:pPr>
        <w:tabs>
          <w:tab w:val="clear" w:pos="720"/>
          <w:tab w:val="clear" w:pos="1440"/>
          <w:tab w:val="clear" w:pos="2160"/>
          <w:tab w:val="clear" w:pos="2880"/>
          <w:tab w:val="clear" w:pos="4680"/>
          <w:tab w:val="clear" w:pos="5400"/>
          <w:tab w:val="clear" w:pos="9000"/>
        </w:tabs>
        <w:spacing w:line="240" w:lineRule="auto"/>
        <w:jc w:val="left"/>
        <w:rPr>
          <w:sz w:val="24"/>
          <w:szCs w:val="24"/>
        </w:rPr>
      </w:pPr>
      <w:r w:rsidRPr="006D3159">
        <w:rPr>
          <w:sz w:val="24"/>
          <w:szCs w:val="24"/>
        </w:rPr>
        <w:br w:type="page"/>
      </w:r>
    </w:p>
    <w:p w14:paraId="39F91267" w14:textId="77777777" w:rsidR="006875FD" w:rsidRPr="006D3159" w:rsidRDefault="006875FD" w:rsidP="006D0096">
      <w:pPr>
        <w:tabs>
          <w:tab w:val="clear" w:pos="720"/>
          <w:tab w:val="clear" w:pos="1440"/>
          <w:tab w:val="clear" w:pos="2160"/>
          <w:tab w:val="clear" w:pos="2880"/>
          <w:tab w:val="clear" w:pos="4680"/>
          <w:tab w:val="clear" w:pos="5400"/>
          <w:tab w:val="clear" w:pos="9000"/>
        </w:tabs>
        <w:spacing w:line="240" w:lineRule="auto"/>
        <w:jc w:val="left"/>
        <w:rPr>
          <w:rFonts w:cs="Arial"/>
          <w:b/>
          <w:color w:val="535353"/>
          <w:sz w:val="24"/>
          <w:szCs w:val="24"/>
        </w:rPr>
        <w:sectPr w:rsidR="006875FD" w:rsidRPr="006D3159" w:rsidSect="006875FD">
          <w:footerReference w:type="default" r:id="rId13"/>
          <w:pgSz w:w="11906" w:h="16838" w:code="9"/>
          <w:pgMar w:top="1440" w:right="1440" w:bottom="1440" w:left="1440" w:header="720" w:footer="720" w:gutter="0"/>
          <w:pgNumType w:start="1"/>
          <w:cols w:space="708"/>
          <w:docGrid w:linePitch="360"/>
        </w:sectPr>
      </w:pPr>
    </w:p>
    <w:p w14:paraId="2343C818" w14:textId="77777777" w:rsidR="00503EBF" w:rsidRPr="006D3159" w:rsidRDefault="00503EBF"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bookmarkStart w:id="1" w:name="Sched2"/>
      <w:r w:rsidRPr="006D3159">
        <w:rPr>
          <w:rFonts w:cs="Arial"/>
          <w:b/>
          <w:sz w:val="24"/>
          <w:szCs w:val="24"/>
        </w:rPr>
        <w:lastRenderedPageBreak/>
        <w:t>S</w:t>
      </w:r>
      <w:r w:rsidR="001E6271" w:rsidRPr="006D3159">
        <w:rPr>
          <w:rFonts w:cs="Arial"/>
          <w:b/>
          <w:sz w:val="24"/>
          <w:szCs w:val="24"/>
        </w:rPr>
        <w:t>CHEDULE</w:t>
      </w:r>
      <w:r w:rsidRPr="006D3159">
        <w:rPr>
          <w:rFonts w:cs="Arial"/>
          <w:b/>
          <w:sz w:val="24"/>
          <w:szCs w:val="24"/>
        </w:rPr>
        <w:t xml:space="preserve"> 2</w:t>
      </w:r>
      <w:bookmarkEnd w:id="1"/>
      <w:r w:rsidRPr="006D3159">
        <w:rPr>
          <w:rFonts w:cs="Arial"/>
          <w:b/>
          <w:sz w:val="24"/>
          <w:szCs w:val="24"/>
        </w:rPr>
        <w:t xml:space="preserve"> </w:t>
      </w:r>
    </w:p>
    <w:p w14:paraId="7A600FEA" w14:textId="77777777" w:rsidR="00503EBF" w:rsidRPr="006D3159" w:rsidRDefault="00503EBF"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r w:rsidRPr="006D3159">
        <w:rPr>
          <w:rFonts w:cs="Arial"/>
          <w:b/>
          <w:sz w:val="24"/>
          <w:szCs w:val="24"/>
        </w:rPr>
        <w:t xml:space="preserve">SPECIFICATION OF REQUIREMENTS </w:t>
      </w:r>
    </w:p>
    <w:p w14:paraId="524F83FC" w14:textId="77777777" w:rsidR="00503EBF" w:rsidRPr="006D3159" w:rsidRDefault="00503EBF" w:rsidP="006D0096">
      <w:pPr>
        <w:rPr>
          <w:rFonts w:cs="Arial"/>
          <w:sz w:val="24"/>
          <w:szCs w:val="24"/>
        </w:rPr>
      </w:pPr>
    </w:p>
    <w:p w14:paraId="4F873DAD" w14:textId="77777777" w:rsidR="00503EBF" w:rsidRPr="006D3159" w:rsidRDefault="00503EBF" w:rsidP="006D0096">
      <w:pPr>
        <w:pStyle w:val="Heading1"/>
        <w:rPr>
          <w:sz w:val="24"/>
          <w:szCs w:val="24"/>
        </w:rPr>
      </w:pPr>
      <w:bookmarkStart w:id="2" w:name="_Toc31800983"/>
      <w:r w:rsidRPr="006D3159">
        <w:rPr>
          <w:sz w:val="24"/>
          <w:szCs w:val="24"/>
        </w:rPr>
        <w:t>Introduction</w:t>
      </w:r>
      <w:bookmarkEnd w:id="2"/>
    </w:p>
    <w:p w14:paraId="1255FB9A" w14:textId="77777777" w:rsidR="008D6B47" w:rsidRPr="006D3159" w:rsidRDefault="008D6B47" w:rsidP="006D0096">
      <w:pPr>
        <w:jc w:val="left"/>
        <w:rPr>
          <w:rFonts w:cs="Arial"/>
          <w:sz w:val="24"/>
          <w:szCs w:val="24"/>
        </w:rPr>
      </w:pPr>
    </w:p>
    <w:p w14:paraId="07A2100D" w14:textId="77777777" w:rsidR="008F4388" w:rsidRPr="008F4388" w:rsidRDefault="00784346" w:rsidP="006D0096">
      <w:pPr>
        <w:jc w:val="left"/>
        <w:rPr>
          <w:rFonts w:cs="Arial"/>
          <w:sz w:val="24"/>
          <w:szCs w:val="24"/>
        </w:rPr>
      </w:pPr>
      <w:r w:rsidRPr="004056F2">
        <w:rPr>
          <w:rFonts w:cs="Arial"/>
          <w:sz w:val="24"/>
          <w:szCs w:val="24"/>
        </w:rPr>
        <w:t>The Scottish Government (SG), on behalf of the Scottish Ministers</w:t>
      </w:r>
      <w:r w:rsidR="00D01FD5" w:rsidRPr="004056F2">
        <w:rPr>
          <w:rFonts w:cs="Arial"/>
          <w:sz w:val="24"/>
          <w:szCs w:val="24"/>
        </w:rPr>
        <w:t>,</w:t>
      </w:r>
      <w:r w:rsidRPr="004056F2">
        <w:rPr>
          <w:rFonts w:cs="Arial"/>
          <w:sz w:val="24"/>
          <w:szCs w:val="24"/>
        </w:rPr>
        <w:t xml:space="preserve"> </w:t>
      </w:r>
      <w:r w:rsidR="0016736A" w:rsidRPr="004056F2">
        <w:rPr>
          <w:rFonts w:cs="Arial"/>
          <w:sz w:val="24"/>
          <w:szCs w:val="24"/>
        </w:rPr>
        <w:t>is seeking</w:t>
      </w:r>
      <w:r w:rsidRPr="004056F2">
        <w:rPr>
          <w:rFonts w:cs="Arial"/>
          <w:sz w:val="24"/>
          <w:szCs w:val="24"/>
        </w:rPr>
        <w:t xml:space="preserve"> </w:t>
      </w:r>
      <w:r w:rsidR="00566595" w:rsidRPr="004056F2">
        <w:rPr>
          <w:rFonts w:cs="Arial"/>
          <w:sz w:val="24"/>
          <w:szCs w:val="24"/>
        </w:rPr>
        <w:t xml:space="preserve">to commission </w:t>
      </w:r>
      <w:r w:rsidR="0016736A" w:rsidRPr="004056F2">
        <w:rPr>
          <w:rFonts w:cs="Arial"/>
          <w:sz w:val="24"/>
          <w:szCs w:val="24"/>
        </w:rPr>
        <w:t xml:space="preserve">a </w:t>
      </w:r>
      <w:r w:rsidR="0026279B" w:rsidRPr="004056F2">
        <w:rPr>
          <w:rFonts w:cs="Arial"/>
          <w:sz w:val="24"/>
          <w:szCs w:val="24"/>
        </w:rPr>
        <w:t>Contractor</w:t>
      </w:r>
      <w:r w:rsidR="0016736A" w:rsidRPr="004056F2">
        <w:rPr>
          <w:rFonts w:cs="Arial"/>
          <w:sz w:val="24"/>
          <w:szCs w:val="24"/>
        </w:rPr>
        <w:t xml:space="preserve"> to undertake </w:t>
      </w:r>
      <w:r w:rsidR="00CC5A4E" w:rsidRPr="004056F2">
        <w:rPr>
          <w:rFonts w:cs="Arial"/>
          <w:sz w:val="24"/>
          <w:szCs w:val="24"/>
        </w:rPr>
        <w:t xml:space="preserve">the analysis of responses to the </w:t>
      </w:r>
      <w:r w:rsidR="0016736A" w:rsidRPr="004056F2">
        <w:rPr>
          <w:rFonts w:cs="Arial"/>
          <w:sz w:val="24"/>
          <w:szCs w:val="24"/>
        </w:rPr>
        <w:t xml:space="preserve">public </w:t>
      </w:r>
      <w:r w:rsidR="00CC5A4E" w:rsidRPr="004056F2">
        <w:rPr>
          <w:rFonts w:cs="Arial"/>
          <w:sz w:val="24"/>
          <w:szCs w:val="24"/>
        </w:rPr>
        <w:t xml:space="preserve">consultation on </w:t>
      </w:r>
      <w:r w:rsidR="008F4388" w:rsidRPr="004056F2">
        <w:rPr>
          <w:rFonts w:cs="Arial"/>
          <w:color w:val="000000"/>
          <w:sz w:val="24"/>
          <w:szCs w:val="24"/>
          <w:shd w:val="clear" w:color="auto" w:fill="FFFFFF"/>
        </w:rPr>
        <w:t xml:space="preserve">a draft </w:t>
      </w:r>
      <w:r w:rsidR="003F5660" w:rsidRPr="004056F2">
        <w:rPr>
          <w:rFonts w:cs="Arial"/>
          <w:color w:val="000000"/>
          <w:sz w:val="24"/>
          <w:szCs w:val="24"/>
          <w:shd w:val="clear" w:color="auto" w:fill="FFFFFF"/>
        </w:rPr>
        <w:t xml:space="preserve">Gender Recognition Reform (Scotland) </w:t>
      </w:r>
      <w:r w:rsidR="008F4388" w:rsidRPr="004056F2">
        <w:rPr>
          <w:rFonts w:cs="Arial"/>
          <w:color w:val="000000"/>
          <w:sz w:val="24"/>
          <w:szCs w:val="24"/>
          <w:shd w:val="clear" w:color="auto" w:fill="FFFFFF"/>
        </w:rPr>
        <w:t xml:space="preserve">Bill </w:t>
      </w:r>
      <w:r w:rsidR="003F5660" w:rsidRPr="004056F2">
        <w:rPr>
          <w:rFonts w:cs="Arial"/>
          <w:color w:val="000000"/>
          <w:sz w:val="24"/>
          <w:szCs w:val="24"/>
          <w:shd w:val="clear" w:color="auto" w:fill="FFFFFF"/>
        </w:rPr>
        <w:t xml:space="preserve">(the draft Bill) </w:t>
      </w:r>
      <w:r w:rsidR="008F4388" w:rsidRPr="004056F2">
        <w:rPr>
          <w:rFonts w:cs="Arial"/>
          <w:color w:val="000000"/>
          <w:sz w:val="24"/>
          <w:szCs w:val="24"/>
          <w:shd w:val="clear" w:color="auto" w:fill="FFFFFF"/>
        </w:rPr>
        <w:t>to reform the process by which trans people gain legal recognition of their lived gender through a Gender Recognition Certificate</w:t>
      </w:r>
      <w:r w:rsidR="003F5660" w:rsidRPr="004056F2">
        <w:rPr>
          <w:rFonts w:cs="Arial"/>
          <w:sz w:val="24"/>
          <w:szCs w:val="24"/>
        </w:rPr>
        <w:t xml:space="preserve"> in terms of the Gender Recognition Act 2004.</w:t>
      </w:r>
      <w:r w:rsidR="00DE0562">
        <w:rPr>
          <w:rFonts w:cs="Arial"/>
          <w:sz w:val="24"/>
          <w:szCs w:val="24"/>
        </w:rPr>
        <w:t xml:space="preserve"> </w:t>
      </w:r>
      <w:r w:rsidR="008F4388" w:rsidRPr="004056F2">
        <w:rPr>
          <w:rFonts w:cs="Arial"/>
          <w:sz w:val="24"/>
          <w:szCs w:val="24"/>
        </w:rPr>
        <w:t xml:space="preserve">The </w:t>
      </w:r>
      <w:r w:rsidR="0016736A" w:rsidRPr="004056F2">
        <w:rPr>
          <w:rFonts w:cs="Arial"/>
          <w:sz w:val="24"/>
          <w:szCs w:val="24"/>
        </w:rPr>
        <w:t xml:space="preserve">overall aim of </w:t>
      </w:r>
      <w:r w:rsidR="00685313" w:rsidRPr="004056F2">
        <w:rPr>
          <w:rFonts w:cs="Arial"/>
          <w:sz w:val="24"/>
          <w:szCs w:val="24"/>
        </w:rPr>
        <w:t xml:space="preserve">the contract is </w:t>
      </w:r>
      <w:proofErr w:type="gramStart"/>
      <w:r w:rsidR="00685313" w:rsidRPr="004056F2">
        <w:rPr>
          <w:rFonts w:cs="Arial"/>
          <w:sz w:val="24"/>
          <w:szCs w:val="24"/>
        </w:rPr>
        <w:t>provide</w:t>
      </w:r>
      <w:proofErr w:type="gramEnd"/>
      <w:r w:rsidR="00685313" w:rsidRPr="004056F2">
        <w:rPr>
          <w:rFonts w:cs="Arial"/>
          <w:sz w:val="24"/>
          <w:szCs w:val="24"/>
        </w:rPr>
        <w:t xml:space="preserve"> robust and timely </w:t>
      </w:r>
      <w:r w:rsidR="0016736A" w:rsidRPr="004056F2">
        <w:rPr>
          <w:rFonts w:cs="Arial"/>
          <w:sz w:val="24"/>
          <w:szCs w:val="24"/>
        </w:rPr>
        <w:t>analys</w:t>
      </w:r>
      <w:r w:rsidR="00685313" w:rsidRPr="004056F2">
        <w:rPr>
          <w:rFonts w:cs="Arial"/>
          <w:sz w:val="24"/>
          <w:szCs w:val="24"/>
        </w:rPr>
        <w:t>is</w:t>
      </w:r>
      <w:r w:rsidR="0016736A" w:rsidRPr="004056F2">
        <w:rPr>
          <w:rFonts w:cs="Arial"/>
          <w:sz w:val="24"/>
          <w:szCs w:val="24"/>
        </w:rPr>
        <w:t xml:space="preserve"> and report</w:t>
      </w:r>
      <w:r w:rsidR="00685313" w:rsidRPr="004056F2">
        <w:rPr>
          <w:rFonts w:cs="Arial"/>
          <w:sz w:val="24"/>
          <w:szCs w:val="24"/>
        </w:rPr>
        <w:t>ing</w:t>
      </w:r>
      <w:r w:rsidR="0016736A" w:rsidRPr="004056F2">
        <w:rPr>
          <w:rFonts w:cs="Arial"/>
          <w:sz w:val="24"/>
          <w:szCs w:val="24"/>
        </w:rPr>
        <w:t xml:space="preserve"> on the responses to the consultation</w:t>
      </w:r>
      <w:r w:rsidR="00685313" w:rsidRPr="004056F2">
        <w:rPr>
          <w:rFonts w:cs="Arial"/>
          <w:sz w:val="24"/>
          <w:szCs w:val="24"/>
        </w:rPr>
        <w:t xml:space="preserve">, to inform </w:t>
      </w:r>
      <w:r w:rsidR="008F4388" w:rsidRPr="004056F2">
        <w:rPr>
          <w:rFonts w:cs="Arial"/>
          <w:color w:val="000000"/>
          <w:sz w:val="24"/>
          <w:szCs w:val="24"/>
          <w:shd w:val="clear" w:color="auto" w:fill="FFFFFF"/>
        </w:rPr>
        <w:t>the provisions of the draft Bill.</w:t>
      </w:r>
    </w:p>
    <w:p w14:paraId="6F4E72AD" w14:textId="77777777" w:rsidR="009A1E00" w:rsidRPr="006D3159" w:rsidRDefault="009A1E00" w:rsidP="006D0096">
      <w:pPr>
        <w:jc w:val="left"/>
        <w:rPr>
          <w:rFonts w:cs="Arial"/>
          <w:sz w:val="24"/>
          <w:szCs w:val="24"/>
        </w:rPr>
      </w:pPr>
    </w:p>
    <w:p w14:paraId="2F923A47" w14:textId="77777777" w:rsidR="00566595" w:rsidRPr="006D3159" w:rsidRDefault="00566595" w:rsidP="006D0096">
      <w:pPr>
        <w:jc w:val="left"/>
        <w:rPr>
          <w:rFonts w:cs="Arial"/>
          <w:sz w:val="24"/>
          <w:szCs w:val="24"/>
        </w:rPr>
      </w:pPr>
      <w:r w:rsidRPr="006D3159">
        <w:rPr>
          <w:rFonts w:cs="Arial"/>
          <w:sz w:val="24"/>
          <w:szCs w:val="24"/>
        </w:rPr>
        <w:t xml:space="preserve">This specification sets out what is required, provides background information on the </w:t>
      </w:r>
      <w:r w:rsidR="00284B64" w:rsidRPr="006D3159">
        <w:rPr>
          <w:rFonts w:cs="Arial"/>
          <w:sz w:val="24"/>
          <w:szCs w:val="24"/>
        </w:rPr>
        <w:t>consultation,</w:t>
      </w:r>
      <w:r w:rsidR="00CC5A4E" w:rsidRPr="006D3159">
        <w:rPr>
          <w:rFonts w:cs="Arial"/>
          <w:sz w:val="24"/>
          <w:szCs w:val="24"/>
        </w:rPr>
        <w:t xml:space="preserve"> and invites </w:t>
      </w:r>
      <w:r w:rsidR="0026279B" w:rsidRPr="006D3159">
        <w:rPr>
          <w:rFonts w:cs="Arial"/>
          <w:sz w:val="24"/>
          <w:szCs w:val="24"/>
        </w:rPr>
        <w:t>Contractor</w:t>
      </w:r>
      <w:r w:rsidR="00CC5A4E" w:rsidRPr="006D3159">
        <w:rPr>
          <w:rFonts w:cs="Arial"/>
          <w:sz w:val="24"/>
          <w:szCs w:val="24"/>
        </w:rPr>
        <w:t xml:space="preserve">s to respond </w:t>
      </w:r>
      <w:r w:rsidR="00685313" w:rsidRPr="006D3159">
        <w:rPr>
          <w:rFonts w:cs="Arial"/>
          <w:sz w:val="24"/>
          <w:szCs w:val="24"/>
        </w:rPr>
        <w:t xml:space="preserve">to Schedule </w:t>
      </w:r>
      <w:r w:rsidR="00284B64" w:rsidRPr="006D3159">
        <w:rPr>
          <w:rFonts w:cs="Arial"/>
          <w:sz w:val="24"/>
          <w:szCs w:val="24"/>
        </w:rPr>
        <w:t>4</w:t>
      </w:r>
      <w:r w:rsidR="00685313" w:rsidRPr="006D3159">
        <w:rPr>
          <w:rFonts w:cs="Arial"/>
          <w:sz w:val="24"/>
          <w:szCs w:val="24"/>
        </w:rPr>
        <w:t xml:space="preserve"> (</w:t>
      </w:r>
      <w:r w:rsidR="00F8451F">
        <w:rPr>
          <w:rFonts w:cs="Arial"/>
          <w:sz w:val="24"/>
          <w:szCs w:val="24"/>
        </w:rPr>
        <w:t>Quality Questions</w:t>
      </w:r>
      <w:r w:rsidR="00685313" w:rsidRPr="006D3159">
        <w:rPr>
          <w:rFonts w:cs="Arial"/>
          <w:sz w:val="24"/>
          <w:szCs w:val="24"/>
        </w:rPr>
        <w:t xml:space="preserve">) and to Schedule </w:t>
      </w:r>
      <w:r w:rsidR="00284B64" w:rsidRPr="006D3159">
        <w:rPr>
          <w:rFonts w:cs="Arial"/>
          <w:sz w:val="24"/>
          <w:szCs w:val="24"/>
        </w:rPr>
        <w:t>5</w:t>
      </w:r>
      <w:r w:rsidR="00685313" w:rsidRPr="006D3159">
        <w:rPr>
          <w:rFonts w:cs="Arial"/>
          <w:sz w:val="24"/>
          <w:szCs w:val="24"/>
        </w:rPr>
        <w:t xml:space="preserve"> (</w:t>
      </w:r>
      <w:r w:rsidR="00284B64" w:rsidRPr="006D3159">
        <w:rPr>
          <w:rFonts w:cs="Arial"/>
          <w:sz w:val="24"/>
          <w:szCs w:val="24"/>
        </w:rPr>
        <w:t>P</w:t>
      </w:r>
      <w:r w:rsidR="00685313" w:rsidRPr="006D3159">
        <w:rPr>
          <w:rFonts w:cs="Arial"/>
          <w:sz w:val="24"/>
          <w:szCs w:val="24"/>
        </w:rPr>
        <w:t xml:space="preserve">ricing </w:t>
      </w:r>
      <w:r w:rsidR="00284B64" w:rsidRPr="006D3159">
        <w:rPr>
          <w:rFonts w:cs="Arial"/>
          <w:sz w:val="24"/>
          <w:szCs w:val="24"/>
        </w:rPr>
        <w:t>S</w:t>
      </w:r>
      <w:r w:rsidR="00685313" w:rsidRPr="006D3159">
        <w:rPr>
          <w:rFonts w:cs="Arial"/>
          <w:sz w:val="24"/>
          <w:szCs w:val="24"/>
        </w:rPr>
        <w:t>chedule) to form your tender for the contract</w:t>
      </w:r>
      <w:r w:rsidR="00CC5A4E" w:rsidRPr="006D3159">
        <w:rPr>
          <w:rFonts w:cs="Arial"/>
          <w:sz w:val="24"/>
          <w:szCs w:val="24"/>
        </w:rPr>
        <w:t>.</w:t>
      </w:r>
    </w:p>
    <w:p w14:paraId="041688F1" w14:textId="4ACD4D31" w:rsidR="00A207C2" w:rsidRPr="006D3159" w:rsidRDefault="00A207C2" w:rsidP="006D0096">
      <w:pPr>
        <w:jc w:val="left"/>
        <w:rPr>
          <w:rFonts w:cs="Arial"/>
          <w:sz w:val="24"/>
          <w:szCs w:val="24"/>
        </w:rPr>
      </w:pPr>
    </w:p>
    <w:p w14:paraId="6F9032E1" w14:textId="77777777" w:rsidR="008D6B47" w:rsidRPr="006D3159" w:rsidRDefault="008D6B47" w:rsidP="006D0096">
      <w:pPr>
        <w:pStyle w:val="Heading1"/>
        <w:rPr>
          <w:sz w:val="24"/>
          <w:szCs w:val="24"/>
        </w:rPr>
      </w:pPr>
      <w:bookmarkStart w:id="3" w:name="_Toc31800984"/>
      <w:r w:rsidRPr="006D3159">
        <w:rPr>
          <w:sz w:val="24"/>
          <w:szCs w:val="24"/>
        </w:rPr>
        <w:t>Background and context</w:t>
      </w:r>
      <w:bookmarkEnd w:id="3"/>
    </w:p>
    <w:p w14:paraId="09FCDDD3" w14:textId="77777777" w:rsidR="008D6B47" w:rsidRPr="006D3159" w:rsidRDefault="008D6B47" w:rsidP="006D0096">
      <w:pPr>
        <w:jc w:val="left"/>
        <w:rPr>
          <w:rFonts w:cs="Arial"/>
          <w:sz w:val="24"/>
          <w:szCs w:val="24"/>
        </w:rPr>
      </w:pPr>
    </w:p>
    <w:p w14:paraId="44D69356" w14:textId="2D6C90B1" w:rsidR="00764969" w:rsidRDefault="003F5660" w:rsidP="006D0096">
      <w:pPr>
        <w:rPr>
          <w:rFonts w:cs="Arial"/>
          <w:sz w:val="24"/>
          <w:szCs w:val="24"/>
        </w:rPr>
      </w:pPr>
      <w:r w:rsidRPr="003F5660">
        <w:rPr>
          <w:rFonts w:cs="Arial"/>
          <w:sz w:val="24"/>
          <w:szCs w:val="24"/>
        </w:rPr>
        <w:t>In 2016, in the Fairer Scotland Action Plan</w:t>
      </w:r>
      <w:r w:rsidRPr="003F5660">
        <w:rPr>
          <w:rStyle w:val="FootnoteReference"/>
          <w:rFonts w:cs="Arial"/>
          <w:sz w:val="24"/>
          <w:szCs w:val="24"/>
        </w:rPr>
        <w:footnoteReference w:id="1"/>
      </w:r>
      <w:r w:rsidR="00487132">
        <w:rPr>
          <w:rFonts w:cs="Arial"/>
          <w:sz w:val="24"/>
          <w:szCs w:val="24"/>
        </w:rPr>
        <w:t>,</w:t>
      </w:r>
      <w:r w:rsidRPr="003F5660">
        <w:rPr>
          <w:rFonts w:cs="Arial"/>
          <w:sz w:val="24"/>
          <w:szCs w:val="24"/>
        </w:rPr>
        <w:t xml:space="preserve"> the Scottish Government committed to </w:t>
      </w:r>
      <w:r w:rsidR="00764969">
        <w:rPr>
          <w:rFonts w:cs="Arial"/>
          <w:sz w:val="24"/>
          <w:szCs w:val="24"/>
        </w:rPr>
        <w:t xml:space="preserve">a full and wide ranging consultation </w:t>
      </w:r>
      <w:r w:rsidRPr="003F5660">
        <w:rPr>
          <w:rFonts w:cs="Arial"/>
          <w:sz w:val="24"/>
          <w:szCs w:val="24"/>
        </w:rPr>
        <w:t>on reforming the process by which trans people</w:t>
      </w:r>
      <w:r w:rsidRPr="003F5660">
        <w:rPr>
          <w:rStyle w:val="FootnoteReference"/>
          <w:rFonts w:cs="Arial"/>
          <w:sz w:val="24"/>
          <w:szCs w:val="24"/>
        </w:rPr>
        <w:footnoteReference w:id="2"/>
      </w:r>
      <w:r w:rsidRPr="003F5660">
        <w:rPr>
          <w:rFonts w:cs="Arial"/>
          <w:sz w:val="24"/>
          <w:szCs w:val="24"/>
        </w:rPr>
        <w:t xml:space="preserve"> could be legally re</w:t>
      </w:r>
      <w:r w:rsidR="00764969">
        <w:rPr>
          <w:rFonts w:cs="Arial"/>
          <w:sz w:val="24"/>
          <w:szCs w:val="24"/>
        </w:rPr>
        <w:t xml:space="preserve">cognised in their lived gender (legal gender recognition), </w:t>
      </w:r>
      <w:r w:rsidR="00764969" w:rsidRPr="004056F2">
        <w:rPr>
          <w:rFonts w:cs="Arial"/>
          <w:color w:val="333333"/>
          <w:sz w:val="24"/>
          <w:szCs w:val="24"/>
          <w:shd w:val="clear" w:color="auto" w:fill="FFFFFF"/>
        </w:rPr>
        <w:t>to cover establishing new arrangements for dealing with applications for legal gender recognition and the minimum age at which applications for gender recognition could be made.</w:t>
      </w:r>
      <w:r w:rsidR="00DE0562">
        <w:rPr>
          <w:rFonts w:ascii="Helvetica Neue" w:hAnsi="Helvetica Neue"/>
          <w:color w:val="333333"/>
          <w:sz w:val="27"/>
          <w:szCs w:val="27"/>
          <w:shd w:val="clear" w:color="auto" w:fill="FFFFFF"/>
        </w:rPr>
        <w:t xml:space="preserve"> </w:t>
      </w:r>
    </w:p>
    <w:p w14:paraId="76DF201B" w14:textId="77777777" w:rsidR="00764969" w:rsidRDefault="00764969" w:rsidP="006D0096">
      <w:pPr>
        <w:rPr>
          <w:rFonts w:cs="Arial"/>
          <w:sz w:val="24"/>
          <w:szCs w:val="24"/>
        </w:rPr>
      </w:pPr>
    </w:p>
    <w:p w14:paraId="68DFB227" w14:textId="77777777" w:rsidR="003F5660" w:rsidRPr="003F5660" w:rsidRDefault="003F5660" w:rsidP="006D0096">
      <w:pPr>
        <w:rPr>
          <w:rFonts w:cs="Arial"/>
          <w:sz w:val="24"/>
          <w:szCs w:val="24"/>
        </w:rPr>
      </w:pPr>
      <w:r w:rsidRPr="003F5660">
        <w:rPr>
          <w:rFonts w:cs="Arial"/>
          <w:sz w:val="24"/>
          <w:szCs w:val="24"/>
        </w:rPr>
        <w:t xml:space="preserve">The existing </w:t>
      </w:r>
      <w:r w:rsidR="00764969">
        <w:rPr>
          <w:rFonts w:cs="Arial"/>
          <w:sz w:val="24"/>
          <w:szCs w:val="24"/>
        </w:rPr>
        <w:t xml:space="preserve">arrangements for legal gender recognition </w:t>
      </w:r>
      <w:r w:rsidRPr="003F5660">
        <w:rPr>
          <w:rFonts w:cs="Arial"/>
          <w:sz w:val="24"/>
          <w:szCs w:val="24"/>
        </w:rPr>
        <w:t xml:space="preserve">set out in the Gender Recognition Act </w:t>
      </w:r>
      <w:r w:rsidRPr="00DD7ABA">
        <w:rPr>
          <w:rFonts w:cs="Arial"/>
          <w:sz w:val="24"/>
          <w:szCs w:val="24"/>
        </w:rPr>
        <w:t>2004.</w:t>
      </w:r>
      <w:r w:rsidR="00DE0562">
        <w:rPr>
          <w:rFonts w:cs="Arial"/>
          <w:sz w:val="24"/>
          <w:szCs w:val="24"/>
        </w:rPr>
        <w:t xml:space="preserve"> </w:t>
      </w:r>
      <w:r w:rsidRPr="00DD7ABA">
        <w:rPr>
          <w:rFonts w:cs="Arial"/>
          <w:sz w:val="24"/>
          <w:szCs w:val="24"/>
        </w:rPr>
        <w:t>Where recognised under the 2004 Act, through the issue of a full Gender Recognition Certificate (GRC), where a successful application was born or adopted in the UK, they can also obtain an updated birth certificate.</w:t>
      </w:r>
      <w:r w:rsidR="00DE0562">
        <w:rPr>
          <w:rFonts w:cs="Arial"/>
          <w:sz w:val="24"/>
          <w:szCs w:val="24"/>
        </w:rPr>
        <w:t xml:space="preserve"> </w:t>
      </w:r>
      <w:r w:rsidRPr="00DD7ABA">
        <w:rPr>
          <w:rFonts w:cs="Arial"/>
          <w:sz w:val="24"/>
          <w:szCs w:val="24"/>
          <w:shd w:val="clear" w:color="auto" w:fill="FFFFFF"/>
        </w:rPr>
        <w:t xml:space="preserve">Trans men and women who have not yet obtained a </w:t>
      </w:r>
      <w:r w:rsidRPr="00DD7ABA">
        <w:rPr>
          <w:rStyle w:val="HTMLAcronym"/>
          <w:rFonts w:cs="Arial"/>
          <w:sz w:val="24"/>
          <w:szCs w:val="24"/>
        </w:rPr>
        <w:t>GRC</w:t>
      </w:r>
      <w:r w:rsidRPr="00DD7ABA">
        <w:rPr>
          <w:rFonts w:cs="Arial"/>
          <w:sz w:val="24"/>
          <w:szCs w:val="24"/>
          <w:shd w:val="clear" w:color="auto" w:fill="FFFFFF"/>
        </w:rPr>
        <w:t xml:space="preserve"> may have transitioned socially, with most of their identification documents, including Government issued ones such as a passport and driving licence reflecting this. However, without a </w:t>
      </w:r>
      <w:r w:rsidRPr="00DD7ABA">
        <w:rPr>
          <w:rStyle w:val="HTMLAcronym"/>
          <w:rFonts w:cs="Arial"/>
          <w:sz w:val="24"/>
          <w:szCs w:val="24"/>
        </w:rPr>
        <w:t>GRC</w:t>
      </w:r>
      <w:r w:rsidRPr="00DD7ABA">
        <w:rPr>
          <w:rFonts w:cs="Arial"/>
          <w:sz w:val="24"/>
          <w:szCs w:val="24"/>
          <w:shd w:val="clear" w:color="auto" w:fill="FFFFFF"/>
        </w:rPr>
        <w:t xml:space="preserve"> the trans person will have a birth certificate and legal status which is not consistent with how they lead their lives.</w:t>
      </w:r>
    </w:p>
    <w:p w14:paraId="68C2763B" w14:textId="77777777" w:rsidR="003F5660" w:rsidRPr="003F5660" w:rsidRDefault="003F5660" w:rsidP="006D0096">
      <w:pPr>
        <w:rPr>
          <w:rFonts w:cs="Arial"/>
          <w:sz w:val="24"/>
          <w:szCs w:val="24"/>
        </w:rPr>
      </w:pPr>
    </w:p>
    <w:p w14:paraId="073E9D23" w14:textId="77777777" w:rsidR="003F5660" w:rsidRPr="003F5660" w:rsidRDefault="003F5660" w:rsidP="006D0096">
      <w:pPr>
        <w:rPr>
          <w:rFonts w:cs="Arial"/>
          <w:sz w:val="24"/>
          <w:szCs w:val="24"/>
        </w:rPr>
      </w:pPr>
      <w:r w:rsidRPr="003F5660">
        <w:rPr>
          <w:rFonts w:cs="Arial"/>
          <w:sz w:val="24"/>
          <w:szCs w:val="24"/>
        </w:rPr>
        <w:t>An initial consultation on the principles of reform</w:t>
      </w:r>
      <w:r w:rsidRPr="003F5660">
        <w:rPr>
          <w:rStyle w:val="FootnoteReference"/>
          <w:rFonts w:cs="Arial"/>
          <w:sz w:val="24"/>
          <w:szCs w:val="24"/>
        </w:rPr>
        <w:footnoteReference w:id="3"/>
      </w:r>
      <w:r w:rsidRPr="003F5660">
        <w:rPr>
          <w:rFonts w:cs="Arial"/>
          <w:sz w:val="24"/>
          <w:szCs w:val="24"/>
        </w:rPr>
        <w:t>, and in particular, the Scottish Government’s initial proposal that Scotland should adopt new arrangements based on an applicant’s statutory declaration, ran from 9 November 2017 to 1 March 2018.</w:t>
      </w:r>
      <w:r w:rsidR="00DE0562">
        <w:rPr>
          <w:rFonts w:cs="Arial"/>
          <w:sz w:val="24"/>
          <w:szCs w:val="24"/>
        </w:rPr>
        <w:t xml:space="preserve"> </w:t>
      </w:r>
      <w:r w:rsidRPr="003F5660">
        <w:rPr>
          <w:rFonts w:cs="Arial"/>
          <w:sz w:val="24"/>
          <w:szCs w:val="24"/>
        </w:rPr>
        <w:t xml:space="preserve"> Over </w:t>
      </w:r>
      <w:r w:rsidRPr="003F5660">
        <w:rPr>
          <w:rFonts w:cs="Arial"/>
          <w:sz w:val="24"/>
          <w:szCs w:val="24"/>
        </w:rPr>
        <w:lastRenderedPageBreak/>
        <w:t>15,500 responses were received to that initial consultation</w:t>
      </w:r>
      <w:r w:rsidR="00764969">
        <w:rPr>
          <w:rStyle w:val="FootnoteReference"/>
          <w:rFonts w:cs="Arial"/>
          <w:sz w:val="24"/>
          <w:szCs w:val="24"/>
        </w:rPr>
        <w:footnoteReference w:id="4"/>
      </w:r>
      <w:r w:rsidR="00452F83">
        <w:rPr>
          <w:rFonts w:cs="Arial"/>
          <w:sz w:val="24"/>
          <w:szCs w:val="24"/>
        </w:rPr>
        <w:t>.</w:t>
      </w:r>
      <w:r w:rsidRPr="003F5660">
        <w:rPr>
          <w:rFonts w:cs="Arial"/>
          <w:sz w:val="24"/>
          <w:szCs w:val="24"/>
        </w:rPr>
        <w:t xml:space="preserve"> The majority of consultation respondents (65% of Scottish resident respondents and 60% of respondents overall) were in favour of </w:t>
      </w:r>
      <w:r>
        <w:rPr>
          <w:rFonts w:cs="Arial"/>
          <w:sz w:val="24"/>
          <w:szCs w:val="24"/>
        </w:rPr>
        <w:t>a system based on statutory declarations</w:t>
      </w:r>
      <w:r>
        <w:rPr>
          <w:rStyle w:val="FootnoteReference"/>
          <w:rFonts w:cs="Arial"/>
          <w:sz w:val="24"/>
          <w:szCs w:val="24"/>
        </w:rPr>
        <w:footnoteReference w:id="5"/>
      </w:r>
      <w:r w:rsidR="00B73EF7">
        <w:rPr>
          <w:rFonts w:cs="Arial"/>
          <w:sz w:val="24"/>
          <w:szCs w:val="24"/>
        </w:rPr>
        <w:t>.</w:t>
      </w:r>
      <w:r w:rsidR="00DE0562">
        <w:rPr>
          <w:rFonts w:cs="Arial"/>
          <w:sz w:val="24"/>
          <w:szCs w:val="24"/>
        </w:rPr>
        <w:t xml:space="preserve"> </w:t>
      </w:r>
      <w:r>
        <w:rPr>
          <w:rFonts w:cs="Arial"/>
          <w:sz w:val="24"/>
          <w:szCs w:val="24"/>
        </w:rPr>
        <w:t xml:space="preserve">39% of </w:t>
      </w:r>
      <w:r w:rsidRPr="003F5660">
        <w:rPr>
          <w:rFonts w:cs="Arial"/>
          <w:sz w:val="24"/>
          <w:szCs w:val="24"/>
        </w:rPr>
        <w:t xml:space="preserve">respondents </w:t>
      </w:r>
      <w:r>
        <w:rPr>
          <w:rFonts w:cs="Arial"/>
          <w:sz w:val="24"/>
          <w:szCs w:val="24"/>
        </w:rPr>
        <w:t xml:space="preserve">overall </w:t>
      </w:r>
      <w:r w:rsidR="00B73EF7">
        <w:rPr>
          <w:rFonts w:cs="Arial"/>
          <w:sz w:val="24"/>
          <w:szCs w:val="24"/>
        </w:rPr>
        <w:t xml:space="preserve">(34% of Scottish resident respondents) </w:t>
      </w:r>
      <w:r>
        <w:rPr>
          <w:rFonts w:cs="Arial"/>
          <w:sz w:val="24"/>
          <w:szCs w:val="24"/>
        </w:rPr>
        <w:t xml:space="preserve">were opposed and those who commented </w:t>
      </w:r>
      <w:r w:rsidR="00B73EF7">
        <w:rPr>
          <w:rFonts w:cs="Arial"/>
          <w:sz w:val="24"/>
          <w:szCs w:val="24"/>
        </w:rPr>
        <w:t xml:space="preserve">raised concerns, including </w:t>
      </w:r>
      <w:r>
        <w:rPr>
          <w:rFonts w:cs="Arial"/>
          <w:sz w:val="24"/>
          <w:szCs w:val="24"/>
        </w:rPr>
        <w:t>ab</w:t>
      </w:r>
      <w:r w:rsidR="00B73EF7">
        <w:rPr>
          <w:rFonts w:cs="Arial"/>
          <w:sz w:val="24"/>
          <w:szCs w:val="24"/>
        </w:rPr>
        <w:t>out the impact</w:t>
      </w:r>
      <w:r>
        <w:rPr>
          <w:rFonts w:cs="Arial"/>
          <w:sz w:val="24"/>
          <w:szCs w:val="24"/>
        </w:rPr>
        <w:t xml:space="preserve"> of the proposed </w:t>
      </w:r>
      <w:r w:rsidRPr="003F5660">
        <w:rPr>
          <w:rFonts w:cs="Arial"/>
          <w:sz w:val="24"/>
          <w:szCs w:val="24"/>
        </w:rPr>
        <w:t>arrangements for women-only spaces and services.</w:t>
      </w:r>
      <w:r w:rsidR="00DE0562">
        <w:rPr>
          <w:rFonts w:cs="Arial"/>
          <w:sz w:val="24"/>
          <w:szCs w:val="24"/>
        </w:rPr>
        <w:t xml:space="preserve"> </w:t>
      </w:r>
    </w:p>
    <w:p w14:paraId="081F0A2E" w14:textId="77777777" w:rsidR="00764969" w:rsidRDefault="00764969" w:rsidP="006D0096">
      <w:pPr>
        <w:rPr>
          <w:rFonts w:cs="Arial"/>
          <w:sz w:val="24"/>
          <w:szCs w:val="24"/>
        </w:rPr>
      </w:pPr>
    </w:p>
    <w:p w14:paraId="29D63E9C" w14:textId="77777777" w:rsidR="003F5660" w:rsidRDefault="003F5660" w:rsidP="006D0096">
      <w:pPr>
        <w:rPr>
          <w:rFonts w:cs="Arial"/>
          <w:sz w:val="24"/>
          <w:szCs w:val="24"/>
        </w:rPr>
      </w:pPr>
      <w:r w:rsidRPr="00B73EF7">
        <w:rPr>
          <w:rFonts w:cs="Arial"/>
          <w:sz w:val="24"/>
          <w:szCs w:val="24"/>
        </w:rPr>
        <w:t>The Cabinet Secretary for Social Security and Older People announced the Scottish Government’s response to the consultation in the Scottish Parliament on 20 June 2019</w:t>
      </w:r>
      <w:r>
        <w:rPr>
          <w:rStyle w:val="FootnoteReference"/>
          <w:rFonts w:cs="Arial"/>
          <w:sz w:val="24"/>
          <w:szCs w:val="24"/>
        </w:rPr>
        <w:footnoteReference w:id="6"/>
      </w:r>
      <w:r w:rsidRPr="00B73EF7">
        <w:rPr>
          <w:rFonts w:cs="Arial"/>
          <w:sz w:val="24"/>
          <w:szCs w:val="24"/>
        </w:rPr>
        <w:t>.</w:t>
      </w:r>
      <w:r w:rsidR="00DE0562">
        <w:rPr>
          <w:rFonts w:cs="Arial"/>
          <w:sz w:val="24"/>
          <w:szCs w:val="24"/>
        </w:rPr>
        <w:t xml:space="preserve"> </w:t>
      </w:r>
      <w:r w:rsidRPr="00B73EF7">
        <w:rPr>
          <w:rFonts w:cs="Arial"/>
          <w:sz w:val="24"/>
          <w:szCs w:val="24"/>
        </w:rPr>
        <w:t>In particular, she announced that the Scottish Government would consult on a draft Bill to reform the 2004 Act, with the consultation being issued before the end of 2019.</w:t>
      </w:r>
      <w:r w:rsidR="00DE0562">
        <w:rPr>
          <w:rFonts w:cs="Arial"/>
          <w:sz w:val="24"/>
          <w:szCs w:val="24"/>
        </w:rPr>
        <w:t xml:space="preserve"> </w:t>
      </w:r>
      <w:r>
        <w:rPr>
          <w:rFonts w:cs="Arial"/>
          <w:sz w:val="24"/>
          <w:szCs w:val="24"/>
        </w:rPr>
        <w:t xml:space="preserve">She said that: </w:t>
      </w:r>
    </w:p>
    <w:p w14:paraId="1B2CAD7B" w14:textId="77777777" w:rsidR="003F5660" w:rsidRDefault="003F5660" w:rsidP="006D0096">
      <w:pPr>
        <w:rPr>
          <w:rFonts w:cs="Arial"/>
          <w:sz w:val="24"/>
          <w:szCs w:val="24"/>
        </w:rPr>
      </w:pPr>
    </w:p>
    <w:p w14:paraId="1C08141D" w14:textId="77777777" w:rsidR="003F5660" w:rsidRPr="00B73EF7" w:rsidRDefault="003F5660" w:rsidP="004F3E57">
      <w:pPr>
        <w:tabs>
          <w:tab w:val="clear" w:pos="9000"/>
          <w:tab w:val="num" w:pos="284"/>
          <w:tab w:val="right" w:pos="8789"/>
        </w:tabs>
        <w:ind w:left="284" w:right="237"/>
        <w:rPr>
          <w:rFonts w:cs="Arial"/>
          <w:i/>
          <w:sz w:val="24"/>
          <w:szCs w:val="24"/>
        </w:rPr>
      </w:pPr>
      <w:r w:rsidRPr="00B73EF7">
        <w:rPr>
          <w:rFonts w:cs="Arial"/>
          <w:i/>
          <w:sz w:val="24"/>
          <w:szCs w:val="24"/>
        </w:rPr>
        <w:t>“I am acutely aware of how divided opinion is on this issue, so I want to proceed in a way that builds maximum consensus and allows valid concerns to be properly addressed.</w:t>
      </w:r>
      <w:r w:rsidR="00DE0562">
        <w:rPr>
          <w:rFonts w:cs="Arial"/>
          <w:i/>
          <w:sz w:val="24"/>
          <w:szCs w:val="24"/>
        </w:rPr>
        <w:t xml:space="preserve"> </w:t>
      </w:r>
      <w:r w:rsidRPr="00B73EF7">
        <w:rPr>
          <w:rFonts w:cs="Arial"/>
          <w:i/>
          <w:sz w:val="24"/>
          <w:szCs w:val="24"/>
        </w:rPr>
        <w:t xml:space="preserve">For that reason, we will not immediately introduce legislation to Parliament. </w:t>
      </w:r>
    </w:p>
    <w:p w14:paraId="7CF85A7F" w14:textId="77777777" w:rsidR="003F5660" w:rsidRPr="00B73EF7" w:rsidRDefault="003F5660" w:rsidP="004F3E57">
      <w:pPr>
        <w:tabs>
          <w:tab w:val="clear" w:pos="9000"/>
          <w:tab w:val="num" w:pos="284"/>
          <w:tab w:val="right" w:pos="8789"/>
        </w:tabs>
        <w:ind w:left="284" w:right="237"/>
        <w:rPr>
          <w:rFonts w:cs="Arial"/>
          <w:i/>
          <w:sz w:val="24"/>
          <w:szCs w:val="24"/>
        </w:rPr>
      </w:pPr>
    </w:p>
    <w:p w14:paraId="5EB4C2A8" w14:textId="77777777" w:rsidR="003F5660" w:rsidRPr="00B73EF7" w:rsidRDefault="003F5660" w:rsidP="004F3E57">
      <w:pPr>
        <w:tabs>
          <w:tab w:val="clear" w:pos="9000"/>
          <w:tab w:val="num" w:pos="284"/>
          <w:tab w:val="right" w:pos="8789"/>
        </w:tabs>
        <w:ind w:left="284" w:right="237"/>
        <w:rPr>
          <w:rFonts w:cs="Arial"/>
          <w:i/>
          <w:sz w:val="24"/>
          <w:szCs w:val="24"/>
        </w:rPr>
      </w:pPr>
      <w:r w:rsidRPr="00B73EF7">
        <w:rPr>
          <w:rFonts w:cs="Arial"/>
          <w:i/>
          <w:sz w:val="24"/>
          <w:szCs w:val="24"/>
        </w:rPr>
        <w:t>Instead, I intend to publish a draft gender recognition (Scotland) bill later this year, with the bill being formally introduced to Parliament only when there has been full consultation on the precise details. The consultation will cover draft impact assessments, including a comprehensive updated equality impact assessment, to ensure that all rights are protected in a balanced way. That additional step in the process will, I hope, give Parliament and all stakeholders the opportunity to consider and respond to specific proposals, and it will allow discussion to move from the general to the detailed.</w:t>
      </w:r>
    </w:p>
    <w:p w14:paraId="579C7F12" w14:textId="77777777" w:rsidR="003F5660" w:rsidRPr="00B73EF7" w:rsidRDefault="003F5660" w:rsidP="004F3E57">
      <w:pPr>
        <w:tabs>
          <w:tab w:val="clear" w:pos="9000"/>
          <w:tab w:val="num" w:pos="284"/>
          <w:tab w:val="right" w:pos="8789"/>
        </w:tabs>
        <w:ind w:left="284" w:right="237"/>
        <w:rPr>
          <w:rFonts w:cs="Arial"/>
          <w:i/>
          <w:sz w:val="24"/>
          <w:szCs w:val="24"/>
        </w:rPr>
      </w:pPr>
    </w:p>
    <w:p w14:paraId="29C3BFCA" w14:textId="77777777" w:rsidR="003F5660" w:rsidRPr="00B73EF7" w:rsidRDefault="003F5660" w:rsidP="004F3E57">
      <w:pPr>
        <w:tabs>
          <w:tab w:val="clear" w:pos="9000"/>
          <w:tab w:val="num" w:pos="284"/>
          <w:tab w:val="right" w:pos="8789"/>
        </w:tabs>
        <w:ind w:left="284" w:right="237"/>
        <w:rPr>
          <w:rFonts w:cs="Arial"/>
          <w:i/>
          <w:sz w:val="24"/>
          <w:szCs w:val="24"/>
        </w:rPr>
      </w:pPr>
      <w:r w:rsidRPr="00B73EF7">
        <w:rPr>
          <w:rFonts w:cs="Arial"/>
          <w:i/>
          <w:sz w:val="24"/>
          <w:szCs w:val="24"/>
        </w:rPr>
        <w:t>All aspects of the draft bill will be open to consultation. We will progress to legislation when that process has taken place and we are content that responses have been analysed and concerns allayed, and that we can introduce a bill that has the support of Parliament and the public.</w:t>
      </w:r>
      <w:r w:rsidR="00DE0562">
        <w:rPr>
          <w:rFonts w:cs="Arial"/>
          <w:i/>
          <w:sz w:val="24"/>
          <w:szCs w:val="24"/>
        </w:rPr>
        <w:t xml:space="preserve"> </w:t>
      </w:r>
      <w:r w:rsidRPr="00B73EF7">
        <w:rPr>
          <w:rFonts w:cs="Arial"/>
          <w:i/>
          <w:sz w:val="24"/>
          <w:szCs w:val="24"/>
        </w:rPr>
        <w:t>We will inform Parliament of the timetable for legislation once that process has been completed.”</w:t>
      </w:r>
    </w:p>
    <w:p w14:paraId="55A17196" w14:textId="77777777" w:rsidR="003F5660" w:rsidRDefault="003F5660" w:rsidP="006D0096">
      <w:pPr>
        <w:rPr>
          <w:rFonts w:cs="Arial"/>
          <w:sz w:val="24"/>
          <w:szCs w:val="24"/>
        </w:rPr>
      </w:pPr>
    </w:p>
    <w:p w14:paraId="2D8F7317" w14:textId="372E5FCF" w:rsidR="00764969" w:rsidRPr="004056F2" w:rsidRDefault="00764969" w:rsidP="006D0096">
      <w:pPr>
        <w:rPr>
          <w:rFonts w:cs="Arial"/>
          <w:sz w:val="24"/>
          <w:szCs w:val="24"/>
        </w:rPr>
      </w:pPr>
      <w:r w:rsidRPr="004056F2">
        <w:rPr>
          <w:rFonts w:cs="Arial"/>
          <w:sz w:val="24"/>
          <w:szCs w:val="24"/>
        </w:rPr>
        <w:t>The consultation on the draft Bill was published alongside a range of other information</w:t>
      </w:r>
      <w:r w:rsidRPr="004056F2">
        <w:rPr>
          <w:rStyle w:val="FootnoteReference"/>
          <w:rFonts w:cs="Arial"/>
          <w:sz w:val="24"/>
          <w:szCs w:val="24"/>
        </w:rPr>
        <w:footnoteReference w:id="7"/>
      </w:r>
      <w:r w:rsidR="00487132">
        <w:rPr>
          <w:rFonts w:cs="Arial"/>
          <w:sz w:val="24"/>
          <w:szCs w:val="24"/>
        </w:rPr>
        <w:t>.</w:t>
      </w:r>
    </w:p>
    <w:p w14:paraId="733F0CE6" w14:textId="77777777" w:rsidR="008D6B47" w:rsidRPr="006D3159" w:rsidRDefault="008D6B47" w:rsidP="006D0096">
      <w:pPr>
        <w:rPr>
          <w:rFonts w:cs="Arial"/>
          <w:b/>
          <w:sz w:val="24"/>
          <w:szCs w:val="24"/>
        </w:rPr>
      </w:pPr>
    </w:p>
    <w:p w14:paraId="54DEC1B3" w14:textId="77777777" w:rsidR="00CD1BDC" w:rsidRPr="006D3159" w:rsidRDefault="00CD1BDC" w:rsidP="00CD1BDC">
      <w:pPr>
        <w:pStyle w:val="Heading1"/>
        <w:rPr>
          <w:sz w:val="24"/>
          <w:szCs w:val="24"/>
        </w:rPr>
      </w:pPr>
      <w:bookmarkStart w:id="4" w:name="_Toc31800985"/>
      <w:r w:rsidRPr="006D3159">
        <w:rPr>
          <w:sz w:val="24"/>
          <w:szCs w:val="24"/>
        </w:rPr>
        <w:t>Aims and objectives</w:t>
      </w:r>
      <w:bookmarkEnd w:id="4"/>
    </w:p>
    <w:p w14:paraId="00B9CA78" w14:textId="77777777" w:rsidR="00CD1BDC" w:rsidRPr="006D3159" w:rsidRDefault="00CD1BDC" w:rsidP="00CD1BDC">
      <w:pPr>
        <w:rPr>
          <w:rFonts w:cs="Arial"/>
          <w:sz w:val="24"/>
          <w:szCs w:val="24"/>
        </w:rPr>
      </w:pPr>
    </w:p>
    <w:p w14:paraId="72991A48" w14:textId="77777777" w:rsidR="00CD1BDC" w:rsidRPr="006D3159" w:rsidRDefault="00CD1BDC" w:rsidP="00CD1BDC">
      <w:pPr>
        <w:rPr>
          <w:rFonts w:cs="Arial"/>
          <w:sz w:val="24"/>
          <w:szCs w:val="24"/>
        </w:rPr>
      </w:pPr>
      <w:r w:rsidRPr="006D3159">
        <w:rPr>
          <w:rFonts w:cs="Arial"/>
          <w:sz w:val="24"/>
          <w:szCs w:val="24"/>
        </w:rPr>
        <w:t>The overall aim of the contract is to</w:t>
      </w:r>
      <w:r w:rsidRPr="006D3159">
        <w:rPr>
          <w:sz w:val="24"/>
          <w:szCs w:val="24"/>
        </w:rPr>
        <w:t xml:space="preserve"> produce a clear and concise report for publication, which reflects a robust and systematic analysis of </w:t>
      </w:r>
      <w:r w:rsidRPr="006D3159">
        <w:rPr>
          <w:rFonts w:cs="Arial"/>
          <w:sz w:val="24"/>
          <w:szCs w:val="24"/>
        </w:rPr>
        <w:t>responses to the consultation.</w:t>
      </w:r>
      <w:r w:rsidR="00DE0562">
        <w:rPr>
          <w:rFonts w:cs="Arial"/>
          <w:sz w:val="24"/>
          <w:szCs w:val="24"/>
        </w:rPr>
        <w:t xml:space="preserve"> </w:t>
      </w:r>
    </w:p>
    <w:p w14:paraId="7692414D" w14:textId="77777777" w:rsidR="00CD1BDC" w:rsidRPr="006D3159" w:rsidRDefault="00CD1BDC" w:rsidP="00CD1BDC">
      <w:pPr>
        <w:rPr>
          <w:rFonts w:cs="Arial"/>
          <w:sz w:val="24"/>
          <w:szCs w:val="24"/>
        </w:rPr>
      </w:pPr>
    </w:p>
    <w:p w14:paraId="63E02A2C" w14:textId="77777777" w:rsidR="00CD1BDC" w:rsidRPr="006D3159" w:rsidRDefault="00CD1BDC" w:rsidP="00CD1BDC">
      <w:pPr>
        <w:rPr>
          <w:rFonts w:cs="Arial"/>
          <w:sz w:val="24"/>
          <w:szCs w:val="24"/>
        </w:rPr>
      </w:pPr>
      <w:r w:rsidRPr="006D3159">
        <w:rPr>
          <w:rFonts w:cs="Arial"/>
          <w:sz w:val="24"/>
          <w:szCs w:val="24"/>
        </w:rPr>
        <w:t>The specific objectives of the work are to:</w:t>
      </w:r>
    </w:p>
    <w:p w14:paraId="29BEB5EC" w14:textId="77777777" w:rsidR="00CD1BDC" w:rsidRPr="006D3159" w:rsidRDefault="00CD1BDC" w:rsidP="00CD1BDC">
      <w:pPr>
        <w:rPr>
          <w:rFonts w:cs="Arial"/>
          <w:sz w:val="24"/>
          <w:szCs w:val="24"/>
        </w:rPr>
      </w:pPr>
    </w:p>
    <w:p w14:paraId="1455F3B5" w14:textId="77777777" w:rsidR="00CD1BDC" w:rsidRPr="006D3159" w:rsidRDefault="00CD1BDC" w:rsidP="00386BC4">
      <w:pPr>
        <w:pStyle w:val="ListParagraph"/>
        <w:numPr>
          <w:ilvl w:val="0"/>
          <w:numId w:val="8"/>
        </w:numPr>
        <w:rPr>
          <w:rFonts w:cs="Arial"/>
          <w:sz w:val="24"/>
        </w:rPr>
      </w:pPr>
      <w:r w:rsidRPr="006D3159">
        <w:rPr>
          <w:rFonts w:cs="Arial"/>
          <w:sz w:val="24"/>
        </w:rPr>
        <w:t xml:space="preserve">Ensure that all consultation responses are accurately captured in a master database alongside respondent information and any requests for anonymity. </w:t>
      </w:r>
      <w:r w:rsidRPr="00452F83">
        <w:rPr>
          <w:rFonts w:cs="Arial"/>
          <w:sz w:val="24"/>
        </w:rPr>
        <w:t xml:space="preserve">This will require processing the information received in non-standard response formats (e.g. </w:t>
      </w:r>
      <w:r w:rsidR="004056F2" w:rsidRPr="00452F83">
        <w:rPr>
          <w:rFonts w:cs="Arial"/>
          <w:sz w:val="24"/>
        </w:rPr>
        <w:t>hard copy responses that cannot be manually added to Citizens Space</w:t>
      </w:r>
      <w:r w:rsidRPr="00452F83">
        <w:rPr>
          <w:rFonts w:cs="Arial"/>
          <w:sz w:val="24"/>
        </w:rPr>
        <w:t xml:space="preserve">, </w:t>
      </w:r>
      <w:r w:rsidR="004056F2">
        <w:rPr>
          <w:rFonts w:cs="Arial"/>
          <w:sz w:val="24"/>
        </w:rPr>
        <w:t xml:space="preserve">e mail attachments, </w:t>
      </w:r>
      <w:r w:rsidRPr="00452F83">
        <w:rPr>
          <w:rFonts w:cs="Arial"/>
          <w:sz w:val="24"/>
        </w:rPr>
        <w:t>campaign responses)</w:t>
      </w:r>
      <w:r w:rsidRPr="006D3159">
        <w:rPr>
          <w:rFonts w:cs="Arial"/>
          <w:sz w:val="24"/>
        </w:rPr>
        <w:t xml:space="preserve"> and may involve some manual data entry. </w:t>
      </w:r>
    </w:p>
    <w:p w14:paraId="4073197B" w14:textId="77777777" w:rsidR="00CD1BDC" w:rsidRPr="006D3159" w:rsidRDefault="00CD1BDC" w:rsidP="00CD1BDC">
      <w:pPr>
        <w:pStyle w:val="ListParagraph"/>
        <w:rPr>
          <w:rFonts w:cs="Arial"/>
          <w:sz w:val="24"/>
        </w:rPr>
      </w:pPr>
    </w:p>
    <w:p w14:paraId="1AA55C67" w14:textId="430872F7" w:rsidR="00CD1BDC" w:rsidRDefault="00CD1BDC" w:rsidP="00CD1BDC">
      <w:pPr>
        <w:pStyle w:val="ListParagraph"/>
        <w:rPr>
          <w:rFonts w:cs="Arial"/>
          <w:sz w:val="24"/>
        </w:rPr>
      </w:pPr>
      <w:r w:rsidRPr="006D3159">
        <w:rPr>
          <w:rFonts w:cs="Arial"/>
          <w:sz w:val="24"/>
        </w:rPr>
        <w:t xml:space="preserve">Identify any blank, duplicate or campaign responses, as well as any other anomalies, using procedures outlined in </w:t>
      </w:r>
      <w:r w:rsidR="00CE7DC1" w:rsidRPr="006D3159">
        <w:rPr>
          <w:rFonts w:cs="Arial"/>
          <w:sz w:val="24"/>
        </w:rPr>
        <w:t xml:space="preserve">the Methods </w:t>
      </w:r>
      <w:r w:rsidRPr="006D3159">
        <w:rPr>
          <w:rFonts w:cs="Arial"/>
          <w:sz w:val="24"/>
        </w:rPr>
        <w:t xml:space="preserve">Section </w:t>
      </w:r>
      <w:r w:rsidR="00CE7DC1" w:rsidRPr="006D3159">
        <w:rPr>
          <w:rFonts w:cs="Arial"/>
          <w:sz w:val="24"/>
        </w:rPr>
        <w:fldChar w:fldCharType="begin"/>
      </w:r>
      <w:r w:rsidR="00CE7DC1" w:rsidRPr="006D3159">
        <w:rPr>
          <w:rFonts w:cs="Arial"/>
          <w:sz w:val="24"/>
        </w:rPr>
        <w:instrText xml:space="preserve"> REF _Ref13214259 \r \h  \* MERGEFORMAT </w:instrText>
      </w:r>
      <w:r w:rsidR="00CE7DC1" w:rsidRPr="006D3159">
        <w:rPr>
          <w:rFonts w:cs="Arial"/>
          <w:sz w:val="24"/>
        </w:rPr>
      </w:r>
      <w:r w:rsidR="00CE7DC1" w:rsidRPr="006D3159">
        <w:rPr>
          <w:rFonts w:cs="Arial"/>
          <w:sz w:val="24"/>
        </w:rPr>
        <w:fldChar w:fldCharType="separate"/>
      </w:r>
      <w:r w:rsidR="00392B5C">
        <w:rPr>
          <w:rFonts w:cs="Arial"/>
          <w:sz w:val="24"/>
        </w:rPr>
        <w:t>6</w:t>
      </w:r>
      <w:r w:rsidR="00CE7DC1" w:rsidRPr="006D3159">
        <w:rPr>
          <w:rFonts w:cs="Arial"/>
          <w:sz w:val="24"/>
        </w:rPr>
        <w:fldChar w:fldCharType="end"/>
      </w:r>
      <w:r w:rsidRPr="006D3159">
        <w:rPr>
          <w:rFonts w:cs="Arial"/>
          <w:sz w:val="24"/>
        </w:rPr>
        <w:t xml:space="preserve"> below. Ensure that these responses are processed, </w:t>
      </w:r>
      <w:proofErr w:type="spellStart"/>
      <w:r w:rsidRPr="006D3159">
        <w:rPr>
          <w:rFonts w:cs="Arial"/>
          <w:sz w:val="24"/>
        </w:rPr>
        <w:t>analysed</w:t>
      </w:r>
      <w:proofErr w:type="spellEnd"/>
      <w:r w:rsidRPr="006D3159">
        <w:rPr>
          <w:rFonts w:cs="Arial"/>
          <w:sz w:val="24"/>
        </w:rPr>
        <w:t xml:space="preserve"> and reported on accordingly, using procedures agreed with the Scottish Government. Confirm the final number of valid responses received, in total and by</w:t>
      </w:r>
      <w:r w:rsidR="004056F2">
        <w:rPr>
          <w:rFonts w:cs="Arial"/>
          <w:sz w:val="24"/>
        </w:rPr>
        <w:t xml:space="preserve"> the following:</w:t>
      </w:r>
      <w:r w:rsidR="004056F2" w:rsidRPr="006D3159" w:rsidDel="004056F2">
        <w:rPr>
          <w:rFonts w:cs="Arial"/>
          <w:sz w:val="24"/>
        </w:rPr>
        <w:t xml:space="preserve"> </w:t>
      </w:r>
    </w:p>
    <w:p w14:paraId="5A0D9FE1" w14:textId="77777777" w:rsidR="00487132" w:rsidRDefault="00487132" w:rsidP="00CD1BDC">
      <w:pPr>
        <w:pStyle w:val="ListParagraph"/>
        <w:rPr>
          <w:rFonts w:cs="Arial"/>
          <w:sz w:val="24"/>
        </w:rPr>
      </w:pPr>
    </w:p>
    <w:p w14:paraId="54D6914A" w14:textId="77777777" w:rsidR="004056F2" w:rsidRDefault="004056F2" w:rsidP="00452F83">
      <w:pPr>
        <w:pStyle w:val="ListParagraph"/>
        <w:numPr>
          <w:ilvl w:val="0"/>
          <w:numId w:val="7"/>
        </w:numPr>
        <w:rPr>
          <w:rFonts w:cs="Arial"/>
          <w:sz w:val="24"/>
        </w:rPr>
      </w:pPr>
      <w:r w:rsidRPr="00452F83">
        <w:rPr>
          <w:rFonts w:cs="Arial"/>
          <w:b/>
          <w:sz w:val="24"/>
        </w:rPr>
        <w:t>Respondent category</w:t>
      </w:r>
      <w:r>
        <w:rPr>
          <w:rFonts w:cs="Arial"/>
          <w:sz w:val="24"/>
        </w:rPr>
        <w:t xml:space="preserve"> (i.e. individual/</w:t>
      </w:r>
      <w:r w:rsidR="00B17924">
        <w:rPr>
          <w:rFonts w:cs="Arial"/>
          <w:sz w:val="24"/>
        </w:rPr>
        <w:t>organis</w:t>
      </w:r>
      <w:r>
        <w:rPr>
          <w:rFonts w:cs="Arial"/>
          <w:sz w:val="24"/>
        </w:rPr>
        <w:t>ation)</w:t>
      </w:r>
    </w:p>
    <w:p w14:paraId="4690B4BA" w14:textId="77777777" w:rsidR="004056F2" w:rsidRDefault="004056F2" w:rsidP="00452F83">
      <w:pPr>
        <w:pStyle w:val="ListParagraph"/>
        <w:numPr>
          <w:ilvl w:val="0"/>
          <w:numId w:val="7"/>
        </w:numPr>
        <w:rPr>
          <w:rFonts w:cs="Arial"/>
          <w:sz w:val="24"/>
        </w:rPr>
      </w:pPr>
      <w:r w:rsidRPr="00452F83">
        <w:rPr>
          <w:rFonts w:cs="Arial"/>
          <w:b/>
          <w:sz w:val="24"/>
        </w:rPr>
        <w:t>Location of the respondent</w:t>
      </w:r>
      <w:r>
        <w:rPr>
          <w:rStyle w:val="FootnoteReference"/>
          <w:rFonts w:cs="Arial"/>
          <w:sz w:val="24"/>
        </w:rPr>
        <w:footnoteReference w:id="8"/>
      </w:r>
    </w:p>
    <w:p w14:paraId="38720C2D" w14:textId="77777777" w:rsidR="004056F2" w:rsidRDefault="004056F2" w:rsidP="00452F83">
      <w:pPr>
        <w:pStyle w:val="ListParagraph"/>
        <w:numPr>
          <w:ilvl w:val="0"/>
          <w:numId w:val="7"/>
        </w:numPr>
        <w:rPr>
          <w:rFonts w:cs="Arial"/>
          <w:sz w:val="24"/>
        </w:rPr>
      </w:pPr>
      <w:r w:rsidRPr="00452F83">
        <w:rPr>
          <w:rFonts w:cs="Arial"/>
          <w:b/>
          <w:sz w:val="24"/>
        </w:rPr>
        <w:t>Organisation sector</w:t>
      </w:r>
      <w:r>
        <w:rPr>
          <w:rFonts w:cs="Arial"/>
          <w:sz w:val="24"/>
        </w:rPr>
        <w:t xml:space="preserve">. </w:t>
      </w:r>
      <w:r w:rsidR="00B17924" w:rsidRPr="00DE0562">
        <w:rPr>
          <w:rFonts w:cs="Arial"/>
          <w:sz w:val="24"/>
        </w:rPr>
        <w:t>NB:</w:t>
      </w:r>
      <w:r>
        <w:rPr>
          <w:rFonts w:cs="Arial"/>
          <w:sz w:val="24"/>
        </w:rPr>
        <w:t xml:space="preserve"> The Respondent Information Form did not request this information from consultation respondents so the contractor will be required to </w:t>
      </w:r>
      <w:proofErr w:type="spellStart"/>
      <w:r>
        <w:rPr>
          <w:rFonts w:cs="Arial"/>
          <w:sz w:val="24"/>
        </w:rPr>
        <w:t>categorise</w:t>
      </w:r>
      <w:proofErr w:type="spellEnd"/>
      <w:r>
        <w:rPr>
          <w:rFonts w:cs="Arial"/>
          <w:sz w:val="24"/>
        </w:rPr>
        <w:t xml:space="preserve"> organisations into sectors based on their organisation name with input from Scottish Government officials where required. </w:t>
      </w:r>
    </w:p>
    <w:p w14:paraId="0A49F491" w14:textId="77777777" w:rsidR="00DE0562" w:rsidRDefault="00DE0562" w:rsidP="00452F83">
      <w:pPr>
        <w:pStyle w:val="ListParagraph"/>
        <w:numPr>
          <w:ilvl w:val="0"/>
          <w:numId w:val="7"/>
        </w:numPr>
        <w:rPr>
          <w:rFonts w:cs="Arial"/>
          <w:sz w:val="24"/>
        </w:rPr>
      </w:pPr>
      <w:r w:rsidRPr="00DE0562">
        <w:rPr>
          <w:rFonts w:cs="Arial"/>
          <w:b/>
          <w:sz w:val="24"/>
        </w:rPr>
        <w:t>Means through which the response was received</w:t>
      </w:r>
      <w:r>
        <w:rPr>
          <w:rFonts w:cs="Arial"/>
          <w:sz w:val="24"/>
        </w:rPr>
        <w:t xml:space="preserve"> (i.e. Citizens Space/hard copy)</w:t>
      </w:r>
    </w:p>
    <w:p w14:paraId="52380676" w14:textId="77777777" w:rsidR="004056F2" w:rsidRDefault="004056F2" w:rsidP="00CD1BDC">
      <w:pPr>
        <w:pStyle w:val="ListParagraph"/>
        <w:rPr>
          <w:rFonts w:cs="Arial"/>
          <w:sz w:val="24"/>
        </w:rPr>
      </w:pPr>
    </w:p>
    <w:p w14:paraId="4A5CC804" w14:textId="394F4BA6" w:rsidR="00CD1BDC" w:rsidRPr="006D3159" w:rsidRDefault="00CD1BDC" w:rsidP="00CD1BDC">
      <w:pPr>
        <w:pStyle w:val="ListParagraph"/>
        <w:rPr>
          <w:rFonts w:cs="Arial"/>
          <w:sz w:val="24"/>
        </w:rPr>
      </w:pPr>
      <w:r w:rsidRPr="006D3159">
        <w:rPr>
          <w:rFonts w:cs="Arial"/>
          <w:b/>
          <w:sz w:val="24"/>
        </w:rPr>
        <w:t>NB: Any response to a consultation is valid provided that it is relevant to the subject matter of the consultation</w:t>
      </w:r>
      <w:r w:rsidRPr="006D3159">
        <w:rPr>
          <w:rFonts w:cs="Arial"/>
          <w:sz w:val="24"/>
        </w:rPr>
        <w:t>.</w:t>
      </w:r>
      <w:r w:rsidR="00DE0562">
        <w:rPr>
          <w:rFonts w:cs="Arial"/>
          <w:sz w:val="24"/>
        </w:rPr>
        <w:t xml:space="preserve"> </w:t>
      </w:r>
      <w:r w:rsidRPr="006D3159">
        <w:rPr>
          <w:rFonts w:cs="Arial"/>
          <w:sz w:val="24"/>
        </w:rPr>
        <w:t>For clarity – that means that no fields on the Respondent Information Form are mandatory for individuals: anonymous responses are valid provided that they relate to the subject matter</w:t>
      </w:r>
      <w:r w:rsidR="00DE0562">
        <w:rPr>
          <w:rFonts w:cs="Arial"/>
          <w:sz w:val="24"/>
        </w:rPr>
        <w:t xml:space="preserve">. </w:t>
      </w:r>
    </w:p>
    <w:p w14:paraId="6472118D" w14:textId="77777777" w:rsidR="00CD1BDC" w:rsidRPr="006D3159" w:rsidRDefault="00CD1BDC" w:rsidP="00CD1BDC">
      <w:pPr>
        <w:pStyle w:val="ListParagraph"/>
        <w:rPr>
          <w:rFonts w:cs="Arial"/>
          <w:sz w:val="24"/>
        </w:rPr>
      </w:pPr>
    </w:p>
    <w:p w14:paraId="07182EBC" w14:textId="77777777" w:rsidR="00CD1BDC" w:rsidRPr="006D3159" w:rsidRDefault="00CD1BDC" w:rsidP="00386BC4">
      <w:pPr>
        <w:pStyle w:val="ListParagraph"/>
        <w:numPr>
          <w:ilvl w:val="0"/>
          <w:numId w:val="8"/>
        </w:numPr>
        <w:rPr>
          <w:rFonts w:cs="Arial"/>
          <w:sz w:val="24"/>
        </w:rPr>
      </w:pPr>
      <w:r w:rsidRPr="006D3159">
        <w:rPr>
          <w:rFonts w:cs="Arial"/>
          <w:sz w:val="24"/>
        </w:rPr>
        <w:t>Undertake a transparent, rigorous and systematic analysis of the valid consultation responses, with reference to respondent categories and response types where relevant.</w:t>
      </w:r>
    </w:p>
    <w:p w14:paraId="45C593F9" w14:textId="77777777" w:rsidR="00CD1BDC" w:rsidRPr="006D3159" w:rsidRDefault="00CD1BDC" w:rsidP="00CD1BDC">
      <w:pPr>
        <w:pStyle w:val="ListParagraph"/>
        <w:rPr>
          <w:rFonts w:cs="Arial"/>
          <w:sz w:val="24"/>
        </w:rPr>
      </w:pPr>
    </w:p>
    <w:p w14:paraId="47CAA1B5" w14:textId="77777777" w:rsidR="00CD1BDC" w:rsidRPr="006D3159" w:rsidRDefault="00CD1BDC" w:rsidP="00386BC4">
      <w:pPr>
        <w:pStyle w:val="ListParagraph"/>
        <w:numPr>
          <w:ilvl w:val="0"/>
          <w:numId w:val="8"/>
        </w:numPr>
        <w:rPr>
          <w:rFonts w:cs="Arial"/>
          <w:sz w:val="24"/>
        </w:rPr>
      </w:pPr>
      <w:r w:rsidRPr="006D3159">
        <w:rPr>
          <w:rFonts w:cs="Arial"/>
          <w:sz w:val="24"/>
        </w:rPr>
        <w:t>Produce a high quality, balanced and impartial report of the analysis, ensuring that the full range and nature of views are presented.</w:t>
      </w:r>
      <w:r w:rsidR="00DE0562">
        <w:rPr>
          <w:rFonts w:cs="Arial"/>
          <w:sz w:val="24"/>
        </w:rPr>
        <w:t xml:space="preserve"> </w:t>
      </w:r>
      <w:r w:rsidRPr="006D3159">
        <w:rPr>
          <w:rFonts w:cs="Arial"/>
          <w:sz w:val="24"/>
        </w:rPr>
        <w:t>Further information on the content and structure of the report are outlined in Sections 6 and 7 below and will be agreed at the inception meeting.</w:t>
      </w:r>
      <w:r w:rsidR="00DE0562">
        <w:rPr>
          <w:rFonts w:cs="Arial"/>
          <w:sz w:val="24"/>
        </w:rPr>
        <w:t xml:space="preserve"> </w:t>
      </w:r>
    </w:p>
    <w:p w14:paraId="43AA65F5" w14:textId="77777777" w:rsidR="00CD1BDC" w:rsidRPr="006D3159" w:rsidRDefault="00CD1BDC" w:rsidP="006D0096">
      <w:pPr>
        <w:rPr>
          <w:rFonts w:cs="Arial"/>
          <w:b/>
          <w:sz w:val="24"/>
          <w:szCs w:val="24"/>
        </w:rPr>
      </w:pPr>
    </w:p>
    <w:p w14:paraId="7B165399" w14:textId="77777777" w:rsidR="005E4728" w:rsidRPr="006D3159" w:rsidRDefault="009E32EB" w:rsidP="006D0096">
      <w:pPr>
        <w:pStyle w:val="Heading1"/>
        <w:rPr>
          <w:sz w:val="24"/>
          <w:szCs w:val="24"/>
        </w:rPr>
      </w:pPr>
      <w:bookmarkStart w:id="5" w:name="_Toc31800986"/>
      <w:r w:rsidRPr="006D3159">
        <w:rPr>
          <w:sz w:val="24"/>
          <w:szCs w:val="24"/>
        </w:rPr>
        <w:t>Scope / Statement of Requirement</w:t>
      </w:r>
      <w:bookmarkEnd w:id="5"/>
    </w:p>
    <w:p w14:paraId="22920E7E" w14:textId="77777777" w:rsidR="005E4728" w:rsidRPr="006D3159" w:rsidRDefault="005E4728" w:rsidP="006D0096">
      <w:pPr>
        <w:jc w:val="left"/>
        <w:rPr>
          <w:rFonts w:cs="Arial"/>
          <w:sz w:val="24"/>
          <w:szCs w:val="24"/>
        </w:rPr>
      </w:pPr>
    </w:p>
    <w:p w14:paraId="5842BFA1" w14:textId="77777777" w:rsidR="006C2C47" w:rsidRPr="008F4388" w:rsidRDefault="00A47390" w:rsidP="006D0096">
      <w:pPr>
        <w:rPr>
          <w:rFonts w:cs="Arial"/>
          <w:sz w:val="24"/>
          <w:szCs w:val="24"/>
        </w:rPr>
      </w:pPr>
      <w:r w:rsidRPr="008F4388">
        <w:rPr>
          <w:rFonts w:cs="Arial"/>
          <w:sz w:val="24"/>
          <w:szCs w:val="24"/>
        </w:rPr>
        <w:t>The consultation documents are available</w:t>
      </w:r>
      <w:r w:rsidR="00284B64" w:rsidRPr="008F4388">
        <w:rPr>
          <w:rFonts w:cs="Arial"/>
          <w:sz w:val="24"/>
          <w:szCs w:val="24"/>
        </w:rPr>
        <w:t xml:space="preserve"> on </w:t>
      </w:r>
      <w:r w:rsidR="00FE2851" w:rsidRPr="008F4388">
        <w:rPr>
          <w:rFonts w:cs="Arial"/>
          <w:sz w:val="24"/>
          <w:szCs w:val="24"/>
        </w:rPr>
        <w:t xml:space="preserve">the Scottish Government’s consultation </w:t>
      </w:r>
      <w:r w:rsidR="00284B64" w:rsidRPr="008F4388">
        <w:rPr>
          <w:rFonts w:cs="Arial"/>
          <w:sz w:val="24"/>
          <w:szCs w:val="24"/>
        </w:rPr>
        <w:t>hub (</w:t>
      </w:r>
      <w:hyperlink r:id="rId14" w:history="1">
        <w:r w:rsidR="008F4388" w:rsidRPr="008F4388">
          <w:rPr>
            <w:rStyle w:val="Hyperlink"/>
            <w:sz w:val="24"/>
            <w:szCs w:val="24"/>
          </w:rPr>
          <w:t>https://consult.gov.scot/family-law/gender-recognition-reform-scotland-bill/</w:t>
        </w:r>
      </w:hyperlink>
      <w:r w:rsidR="008F4388" w:rsidRPr="008F4388">
        <w:rPr>
          <w:sz w:val="24"/>
          <w:szCs w:val="24"/>
        </w:rPr>
        <w:t>)</w:t>
      </w:r>
      <w:r w:rsidR="00764969">
        <w:rPr>
          <w:rStyle w:val="FootnoteReference"/>
          <w:sz w:val="24"/>
          <w:szCs w:val="24"/>
        </w:rPr>
        <w:footnoteReference w:id="9"/>
      </w:r>
      <w:r w:rsidR="008F4388" w:rsidRPr="008F4388">
        <w:rPr>
          <w:sz w:val="24"/>
          <w:szCs w:val="24"/>
        </w:rPr>
        <w:t xml:space="preserve">. </w:t>
      </w:r>
    </w:p>
    <w:p w14:paraId="13BE64C0" w14:textId="77777777" w:rsidR="006C2C47" w:rsidRPr="006D3159" w:rsidRDefault="006C2C47" w:rsidP="006D0096">
      <w:pPr>
        <w:rPr>
          <w:rFonts w:cs="Arial"/>
          <w:sz w:val="24"/>
          <w:szCs w:val="24"/>
        </w:rPr>
      </w:pPr>
    </w:p>
    <w:p w14:paraId="0A2BC463" w14:textId="77777777" w:rsidR="00033011" w:rsidRPr="006D3159" w:rsidRDefault="00E53C3C" w:rsidP="006D0096">
      <w:pPr>
        <w:rPr>
          <w:rFonts w:cs="Arial"/>
          <w:sz w:val="24"/>
          <w:szCs w:val="24"/>
        </w:rPr>
      </w:pPr>
      <w:r w:rsidRPr="006D3159">
        <w:rPr>
          <w:rFonts w:cs="Arial"/>
          <w:sz w:val="24"/>
          <w:szCs w:val="24"/>
        </w:rPr>
        <w:lastRenderedPageBreak/>
        <w:t>The consultation opened</w:t>
      </w:r>
      <w:r w:rsidR="00033011" w:rsidRPr="006D3159">
        <w:rPr>
          <w:rFonts w:cs="Arial"/>
          <w:sz w:val="24"/>
          <w:szCs w:val="24"/>
        </w:rPr>
        <w:t xml:space="preserve"> on </w:t>
      </w:r>
      <w:r w:rsidR="008F4388">
        <w:rPr>
          <w:rFonts w:cs="Arial"/>
          <w:sz w:val="24"/>
          <w:szCs w:val="24"/>
        </w:rPr>
        <w:t>17</w:t>
      </w:r>
      <w:r w:rsidR="00C518D1">
        <w:rPr>
          <w:rFonts w:cs="Arial"/>
          <w:sz w:val="24"/>
          <w:szCs w:val="24"/>
        </w:rPr>
        <w:t xml:space="preserve"> December 2019</w:t>
      </w:r>
      <w:r w:rsidR="00C518D1" w:rsidRPr="006D3159">
        <w:rPr>
          <w:rFonts w:cs="Arial"/>
          <w:sz w:val="24"/>
          <w:szCs w:val="24"/>
        </w:rPr>
        <w:t xml:space="preserve"> </w:t>
      </w:r>
      <w:r w:rsidR="00033011" w:rsidRPr="006D3159">
        <w:rPr>
          <w:rFonts w:cs="Arial"/>
          <w:sz w:val="24"/>
          <w:szCs w:val="24"/>
        </w:rPr>
        <w:t xml:space="preserve">and closes on </w:t>
      </w:r>
      <w:r w:rsidR="008F4388">
        <w:rPr>
          <w:rFonts w:cs="Arial"/>
          <w:sz w:val="24"/>
          <w:szCs w:val="24"/>
        </w:rPr>
        <w:t>17</w:t>
      </w:r>
      <w:r w:rsidR="00C518D1">
        <w:rPr>
          <w:rFonts w:cs="Arial"/>
          <w:sz w:val="24"/>
          <w:szCs w:val="24"/>
        </w:rPr>
        <w:t xml:space="preserve"> March 2020</w:t>
      </w:r>
      <w:r w:rsidR="00033011" w:rsidRPr="006D3159">
        <w:rPr>
          <w:rFonts w:cs="Arial"/>
          <w:sz w:val="24"/>
          <w:szCs w:val="24"/>
        </w:rPr>
        <w:t>.</w:t>
      </w:r>
      <w:r w:rsidR="00A47390" w:rsidRPr="006D3159">
        <w:rPr>
          <w:rFonts w:cs="Arial"/>
          <w:sz w:val="24"/>
          <w:szCs w:val="24"/>
        </w:rPr>
        <w:t xml:space="preserve"> </w:t>
      </w:r>
    </w:p>
    <w:p w14:paraId="4C19CB01" w14:textId="77777777" w:rsidR="00FE2851" w:rsidRPr="006D3159" w:rsidRDefault="00FE2851" w:rsidP="006D0096">
      <w:pPr>
        <w:rPr>
          <w:rFonts w:cs="Arial"/>
          <w:sz w:val="24"/>
          <w:szCs w:val="24"/>
        </w:rPr>
      </w:pPr>
    </w:p>
    <w:p w14:paraId="148DB251" w14:textId="77777777" w:rsidR="006C2C47" w:rsidRPr="00452F83" w:rsidRDefault="00033011" w:rsidP="006D0096">
      <w:pPr>
        <w:rPr>
          <w:rFonts w:cs="Arial"/>
          <w:sz w:val="24"/>
          <w:szCs w:val="24"/>
        </w:rPr>
      </w:pPr>
      <w:r w:rsidRPr="00452F83">
        <w:rPr>
          <w:rFonts w:cs="Arial"/>
          <w:sz w:val="24"/>
          <w:szCs w:val="24"/>
        </w:rPr>
        <w:t xml:space="preserve">The consultation </w:t>
      </w:r>
      <w:r w:rsidR="006C2C47" w:rsidRPr="00452F83">
        <w:rPr>
          <w:rFonts w:cs="Arial"/>
          <w:sz w:val="24"/>
          <w:szCs w:val="24"/>
        </w:rPr>
        <w:t>asks</w:t>
      </w:r>
      <w:r w:rsidRPr="004056F2">
        <w:rPr>
          <w:rFonts w:cs="Arial"/>
          <w:sz w:val="24"/>
          <w:szCs w:val="24"/>
        </w:rPr>
        <w:t xml:space="preserve"> </w:t>
      </w:r>
      <w:r w:rsidR="000B103A" w:rsidRPr="004056F2">
        <w:rPr>
          <w:rFonts w:cs="Arial"/>
          <w:sz w:val="24"/>
          <w:szCs w:val="24"/>
        </w:rPr>
        <w:t>10</w:t>
      </w:r>
      <w:r w:rsidRPr="004056F2">
        <w:rPr>
          <w:rFonts w:cs="Arial"/>
          <w:sz w:val="24"/>
          <w:szCs w:val="24"/>
        </w:rPr>
        <w:t xml:space="preserve"> </w:t>
      </w:r>
      <w:r w:rsidR="006C2C47" w:rsidRPr="004056F2">
        <w:rPr>
          <w:rFonts w:cs="Arial"/>
          <w:sz w:val="24"/>
          <w:szCs w:val="24"/>
        </w:rPr>
        <w:t>questions</w:t>
      </w:r>
      <w:r w:rsidR="006C2C47" w:rsidRPr="00452F83">
        <w:rPr>
          <w:rFonts w:cs="Arial"/>
          <w:sz w:val="24"/>
          <w:szCs w:val="24"/>
        </w:rPr>
        <w:t xml:space="preserve">, broken down as follows: </w:t>
      </w:r>
    </w:p>
    <w:p w14:paraId="1AFE95CF" w14:textId="77777777" w:rsidR="006C2C47" w:rsidRPr="00452F83" w:rsidRDefault="006C2C47" w:rsidP="006D0096">
      <w:pPr>
        <w:rPr>
          <w:rFonts w:cs="Arial"/>
          <w:sz w:val="24"/>
          <w:szCs w:val="24"/>
        </w:rPr>
      </w:pPr>
    </w:p>
    <w:p w14:paraId="33C5EB82" w14:textId="77777777" w:rsidR="006C2C47" w:rsidRPr="00452F83" w:rsidRDefault="000B103A" w:rsidP="00386BC4">
      <w:pPr>
        <w:pStyle w:val="ListParagraph"/>
        <w:numPr>
          <w:ilvl w:val="0"/>
          <w:numId w:val="7"/>
        </w:numPr>
        <w:rPr>
          <w:rFonts w:cs="Arial"/>
          <w:sz w:val="24"/>
        </w:rPr>
      </w:pPr>
      <w:r w:rsidRPr="004056F2">
        <w:rPr>
          <w:rFonts w:cs="Arial"/>
          <w:sz w:val="24"/>
        </w:rPr>
        <w:t>5</w:t>
      </w:r>
      <w:r w:rsidR="006C2C47" w:rsidRPr="004056F2">
        <w:rPr>
          <w:rFonts w:cs="Arial"/>
          <w:sz w:val="24"/>
        </w:rPr>
        <w:t xml:space="preserve"> question</w:t>
      </w:r>
      <w:r w:rsidRPr="004056F2">
        <w:rPr>
          <w:rFonts w:cs="Arial"/>
          <w:sz w:val="24"/>
        </w:rPr>
        <w:t>s are</w:t>
      </w:r>
      <w:r w:rsidR="00F55C87" w:rsidRPr="004056F2">
        <w:rPr>
          <w:rFonts w:cs="Arial"/>
          <w:sz w:val="24"/>
        </w:rPr>
        <w:t xml:space="preserve"> </w:t>
      </w:r>
      <w:r w:rsidR="006C2C47" w:rsidRPr="004056F2">
        <w:rPr>
          <w:rFonts w:cs="Arial"/>
          <w:b/>
          <w:sz w:val="24"/>
        </w:rPr>
        <w:t>closed</w:t>
      </w:r>
      <w:r w:rsidR="006C2C47" w:rsidRPr="004056F2">
        <w:rPr>
          <w:rFonts w:cs="Arial"/>
          <w:sz w:val="24"/>
        </w:rPr>
        <w:t xml:space="preserve"> (</w:t>
      </w:r>
      <w:r w:rsidR="00611AF8" w:rsidRPr="004056F2">
        <w:rPr>
          <w:rFonts w:cs="Arial"/>
          <w:sz w:val="24"/>
        </w:rPr>
        <w:t xml:space="preserve">inviting </w:t>
      </w:r>
      <w:r w:rsidR="006C2C47" w:rsidRPr="004056F2">
        <w:rPr>
          <w:rFonts w:cs="Arial"/>
          <w:sz w:val="24"/>
        </w:rPr>
        <w:t>yes/no/don’t know</w:t>
      </w:r>
      <w:r w:rsidR="00F55C87" w:rsidRPr="004056F2">
        <w:rPr>
          <w:rFonts w:cs="Arial"/>
          <w:sz w:val="24"/>
        </w:rPr>
        <w:t xml:space="preserve"> responses</w:t>
      </w:r>
      <w:r w:rsidR="006C2C47" w:rsidRPr="00452F83">
        <w:rPr>
          <w:rFonts w:cs="Arial"/>
          <w:sz w:val="24"/>
        </w:rPr>
        <w:t>).</w:t>
      </w:r>
    </w:p>
    <w:p w14:paraId="4AE8B4BD" w14:textId="77777777" w:rsidR="006C2C47" w:rsidRPr="004056F2" w:rsidRDefault="00F55C87" w:rsidP="00386BC4">
      <w:pPr>
        <w:pStyle w:val="ListParagraph"/>
        <w:numPr>
          <w:ilvl w:val="0"/>
          <w:numId w:val="7"/>
        </w:numPr>
        <w:rPr>
          <w:rFonts w:cs="Arial"/>
          <w:sz w:val="24"/>
        </w:rPr>
      </w:pPr>
      <w:r w:rsidRPr="004056F2">
        <w:rPr>
          <w:rFonts w:cs="Arial"/>
          <w:sz w:val="24"/>
        </w:rPr>
        <w:t>5</w:t>
      </w:r>
      <w:r w:rsidR="006C2C47" w:rsidRPr="004056F2">
        <w:rPr>
          <w:rFonts w:cs="Arial"/>
          <w:sz w:val="24"/>
        </w:rPr>
        <w:t xml:space="preserve"> questions </w:t>
      </w:r>
      <w:r w:rsidR="00611AF8" w:rsidRPr="004056F2">
        <w:rPr>
          <w:rFonts w:cs="Arial"/>
          <w:sz w:val="24"/>
        </w:rPr>
        <w:t xml:space="preserve">are </w:t>
      </w:r>
      <w:r w:rsidR="00611AF8" w:rsidRPr="004056F2">
        <w:rPr>
          <w:rFonts w:cs="Arial"/>
          <w:b/>
          <w:sz w:val="24"/>
        </w:rPr>
        <w:t>open</w:t>
      </w:r>
      <w:r w:rsidR="00611AF8" w:rsidRPr="004056F2">
        <w:rPr>
          <w:rFonts w:cs="Arial"/>
          <w:sz w:val="24"/>
        </w:rPr>
        <w:t xml:space="preserve"> (inviting </w:t>
      </w:r>
      <w:r w:rsidR="00D66317" w:rsidRPr="004056F2">
        <w:rPr>
          <w:rFonts w:cs="Arial"/>
          <w:sz w:val="24"/>
        </w:rPr>
        <w:t>a</w:t>
      </w:r>
      <w:r w:rsidR="008F4476" w:rsidRPr="004056F2">
        <w:rPr>
          <w:rFonts w:cs="Arial"/>
          <w:sz w:val="24"/>
        </w:rPr>
        <w:t xml:space="preserve"> </w:t>
      </w:r>
      <w:r w:rsidR="00D66317" w:rsidRPr="004056F2">
        <w:rPr>
          <w:rFonts w:cs="Arial"/>
          <w:sz w:val="24"/>
        </w:rPr>
        <w:t xml:space="preserve">free </w:t>
      </w:r>
      <w:r w:rsidR="006C2C47" w:rsidRPr="004056F2">
        <w:rPr>
          <w:rFonts w:cs="Arial"/>
          <w:sz w:val="24"/>
        </w:rPr>
        <w:t xml:space="preserve">text </w:t>
      </w:r>
      <w:r w:rsidR="00611AF8" w:rsidRPr="004056F2">
        <w:rPr>
          <w:rFonts w:cs="Arial"/>
          <w:sz w:val="24"/>
        </w:rPr>
        <w:t>response option</w:t>
      </w:r>
      <w:r w:rsidRPr="004056F2">
        <w:rPr>
          <w:rFonts w:cs="Arial"/>
          <w:sz w:val="24"/>
        </w:rPr>
        <w:t xml:space="preserve"> asking for comments</w:t>
      </w:r>
      <w:r w:rsidR="006C2C47" w:rsidRPr="004056F2">
        <w:rPr>
          <w:rFonts w:cs="Arial"/>
          <w:sz w:val="24"/>
        </w:rPr>
        <w:t>).</w:t>
      </w:r>
    </w:p>
    <w:p w14:paraId="5C6AA0AF" w14:textId="77777777" w:rsidR="006C2C47" w:rsidRPr="00A83C87" w:rsidRDefault="006C2C47" w:rsidP="006D0096">
      <w:pPr>
        <w:rPr>
          <w:rFonts w:cs="Arial"/>
          <w:sz w:val="24"/>
          <w:szCs w:val="24"/>
          <w:highlight w:val="magenta"/>
        </w:rPr>
      </w:pPr>
    </w:p>
    <w:p w14:paraId="01A3343E" w14:textId="77777777" w:rsidR="008F4388" w:rsidRPr="00F55C87" w:rsidRDefault="008F4388" w:rsidP="006D0096">
      <w:pPr>
        <w:rPr>
          <w:rFonts w:cs="Arial"/>
          <w:sz w:val="24"/>
          <w:szCs w:val="24"/>
        </w:rPr>
      </w:pPr>
      <w:r w:rsidRPr="00F55C87">
        <w:rPr>
          <w:rFonts w:cs="Arial"/>
          <w:sz w:val="24"/>
          <w:szCs w:val="24"/>
        </w:rPr>
        <w:t xml:space="preserve">Of the </w:t>
      </w:r>
      <w:r w:rsidR="000B103A">
        <w:rPr>
          <w:rFonts w:cs="Arial"/>
          <w:sz w:val="24"/>
          <w:szCs w:val="24"/>
        </w:rPr>
        <w:t>10</w:t>
      </w:r>
      <w:r w:rsidRPr="00F55C87">
        <w:rPr>
          <w:rFonts w:cs="Arial"/>
          <w:sz w:val="24"/>
          <w:szCs w:val="24"/>
        </w:rPr>
        <w:t xml:space="preserve"> questions asked, the contractor will be required to analyse:</w:t>
      </w:r>
    </w:p>
    <w:p w14:paraId="6D17D9C1" w14:textId="77777777" w:rsidR="008F4388" w:rsidRPr="00A83C87" w:rsidRDefault="008F4388" w:rsidP="006D0096">
      <w:pPr>
        <w:rPr>
          <w:rFonts w:cs="Arial"/>
          <w:sz w:val="24"/>
          <w:szCs w:val="24"/>
          <w:highlight w:val="magenta"/>
        </w:rPr>
      </w:pPr>
    </w:p>
    <w:p w14:paraId="4709B9E6" w14:textId="77777777" w:rsidR="008F4388" w:rsidRPr="00452F83" w:rsidRDefault="00456A53" w:rsidP="008F4388">
      <w:pPr>
        <w:pStyle w:val="ListParagraph"/>
        <w:numPr>
          <w:ilvl w:val="0"/>
          <w:numId w:val="42"/>
        </w:numPr>
        <w:rPr>
          <w:rFonts w:cs="Arial"/>
          <w:sz w:val="24"/>
        </w:rPr>
      </w:pPr>
      <w:r w:rsidRPr="00452F83">
        <w:rPr>
          <w:rFonts w:cs="Arial"/>
          <w:sz w:val="24"/>
        </w:rPr>
        <w:t>5</w:t>
      </w:r>
      <w:r w:rsidR="008F4388" w:rsidRPr="00452F83">
        <w:rPr>
          <w:rFonts w:cs="Arial"/>
          <w:sz w:val="24"/>
        </w:rPr>
        <w:t xml:space="preserve"> closed question</w:t>
      </w:r>
      <w:r w:rsidRPr="00452F83">
        <w:rPr>
          <w:rFonts w:cs="Arial"/>
          <w:sz w:val="24"/>
        </w:rPr>
        <w:t>s</w:t>
      </w:r>
      <w:r w:rsidR="008F4388" w:rsidRPr="00452F83">
        <w:rPr>
          <w:rFonts w:cs="Arial"/>
          <w:sz w:val="24"/>
        </w:rPr>
        <w:t xml:space="preserve"> (inviting a yes/no</w:t>
      </w:r>
      <w:r w:rsidR="000B103A" w:rsidRPr="00452F83">
        <w:rPr>
          <w:rFonts w:cs="Arial"/>
          <w:sz w:val="24"/>
        </w:rPr>
        <w:t>/don’t know</w:t>
      </w:r>
      <w:r w:rsidR="008F4388" w:rsidRPr="00452F83">
        <w:rPr>
          <w:rFonts w:cs="Arial"/>
          <w:sz w:val="24"/>
        </w:rPr>
        <w:t xml:space="preserve"> response)</w:t>
      </w:r>
    </w:p>
    <w:p w14:paraId="5B2D8A70" w14:textId="77777777" w:rsidR="008F4388" w:rsidRDefault="008F4388" w:rsidP="008F4388">
      <w:pPr>
        <w:pStyle w:val="ListParagraph"/>
        <w:numPr>
          <w:ilvl w:val="0"/>
          <w:numId w:val="42"/>
        </w:numPr>
        <w:rPr>
          <w:rFonts w:cs="Arial"/>
          <w:sz w:val="24"/>
        </w:rPr>
      </w:pPr>
      <w:r w:rsidRPr="00452F83">
        <w:rPr>
          <w:rFonts w:cs="Arial"/>
          <w:sz w:val="24"/>
        </w:rPr>
        <w:t>5 open questions (inviting a free text response</w:t>
      </w:r>
      <w:r w:rsidR="00452F83" w:rsidRPr="00452F83">
        <w:rPr>
          <w:rFonts w:cs="Arial"/>
          <w:sz w:val="24"/>
        </w:rPr>
        <w:t xml:space="preserve"> asking for comments</w:t>
      </w:r>
      <w:r w:rsidRPr="00452F83">
        <w:rPr>
          <w:rFonts w:cs="Arial"/>
          <w:sz w:val="24"/>
        </w:rPr>
        <w:t>)</w:t>
      </w:r>
    </w:p>
    <w:p w14:paraId="7D24DB60" w14:textId="77777777" w:rsidR="00DE0562" w:rsidRPr="00452F83" w:rsidRDefault="00DE0562" w:rsidP="00DE0562">
      <w:pPr>
        <w:pStyle w:val="ListParagraph"/>
        <w:rPr>
          <w:rFonts w:cs="Arial"/>
          <w:sz w:val="24"/>
        </w:rPr>
      </w:pPr>
    </w:p>
    <w:p w14:paraId="0A00F946" w14:textId="18E1D96F" w:rsidR="004056F2" w:rsidRPr="00452F83" w:rsidRDefault="004056F2" w:rsidP="006D0096">
      <w:pPr>
        <w:rPr>
          <w:rFonts w:cs="Arial"/>
          <w:sz w:val="24"/>
          <w:szCs w:val="24"/>
        </w:rPr>
      </w:pPr>
      <w:r w:rsidRPr="00452F83">
        <w:rPr>
          <w:rFonts w:cs="Arial"/>
          <w:b/>
          <w:sz w:val="24"/>
          <w:szCs w:val="24"/>
        </w:rPr>
        <w:t>N.B.</w:t>
      </w:r>
      <w:r w:rsidRPr="00452F83">
        <w:rPr>
          <w:rFonts w:cs="Arial"/>
          <w:sz w:val="24"/>
          <w:szCs w:val="24"/>
        </w:rPr>
        <w:t xml:space="preserve"> Citizens Space provides quantitative data about the numbers of responses that have selected each option within closed questions</w:t>
      </w:r>
      <w:r w:rsidR="00534A55">
        <w:rPr>
          <w:rFonts w:cs="Arial"/>
          <w:sz w:val="24"/>
          <w:szCs w:val="24"/>
        </w:rPr>
        <w:t xml:space="preserve">. These data summaries </w:t>
      </w:r>
      <w:r w:rsidRPr="00452F83">
        <w:rPr>
          <w:rFonts w:cs="Arial"/>
          <w:sz w:val="24"/>
          <w:szCs w:val="24"/>
        </w:rPr>
        <w:t xml:space="preserve">will be available to the contractor. </w:t>
      </w:r>
      <w:r w:rsidR="00456A53">
        <w:rPr>
          <w:rFonts w:cs="Arial"/>
          <w:sz w:val="24"/>
          <w:szCs w:val="24"/>
        </w:rPr>
        <w:t xml:space="preserve">4 of the 5 closed questions ask whether respondents have any comments on a particular element of what is set out in the consultation documents, and are followed by an open question asking respondents to outline these comments. </w:t>
      </w:r>
    </w:p>
    <w:p w14:paraId="6267AE98" w14:textId="77777777" w:rsidR="004056F2" w:rsidRDefault="004056F2" w:rsidP="006D0096">
      <w:pPr>
        <w:rPr>
          <w:rFonts w:cs="Arial"/>
          <w:sz w:val="24"/>
          <w:szCs w:val="24"/>
          <w:highlight w:val="magenta"/>
        </w:rPr>
      </w:pPr>
    </w:p>
    <w:p w14:paraId="3EA1F7F4" w14:textId="77777777" w:rsidR="006C2C47" w:rsidRPr="006D3159" w:rsidRDefault="006C2C47" w:rsidP="006D0096">
      <w:pPr>
        <w:rPr>
          <w:rFonts w:cs="Arial"/>
          <w:sz w:val="24"/>
          <w:szCs w:val="24"/>
        </w:rPr>
      </w:pPr>
      <w:r w:rsidRPr="00452F83">
        <w:rPr>
          <w:rFonts w:cs="Arial"/>
          <w:sz w:val="24"/>
          <w:szCs w:val="24"/>
        </w:rPr>
        <w:t xml:space="preserve">The questions are listed in an Annex to this Schedule </w:t>
      </w:r>
      <w:r w:rsidR="004056F2" w:rsidRPr="00452F83">
        <w:rPr>
          <w:rFonts w:cs="Arial"/>
          <w:sz w:val="24"/>
          <w:szCs w:val="24"/>
        </w:rPr>
        <w:t>(Schedule 2</w:t>
      </w:r>
      <w:r w:rsidR="00452F83">
        <w:rPr>
          <w:rFonts w:cs="Arial"/>
          <w:sz w:val="24"/>
          <w:szCs w:val="24"/>
        </w:rPr>
        <w:t>, Annex A</w:t>
      </w:r>
      <w:r w:rsidR="004056F2" w:rsidRPr="00452F83">
        <w:rPr>
          <w:rFonts w:cs="Arial"/>
          <w:sz w:val="24"/>
          <w:szCs w:val="24"/>
        </w:rPr>
        <w:t>).</w:t>
      </w:r>
      <w:r w:rsidRPr="00452F83">
        <w:rPr>
          <w:rFonts w:cs="Arial"/>
          <w:sz w:val="24"/>
          <w:szCs w:val="24"/>
        </w:rPr>
        <w:t xml:space="preserve"> </w:t>
      </w:r>
    </w:p>
    <w:p w14:paraId="66B21358" w14:textId="77777777" w:rsidR="006C2C47" w:rsidRPr="006D3159" w:rsidRDefault="006C2C47" w:rsidP="006D0096">
      <w:pPr>
        <w:rPr>
          <w:rFonts w:cs="Arial"/>
          <w:sz w:val="24"/>
          <w:szCs w:val="24"/>
        </w:rPr>
      </w:pPr>
    </w:p>
    <w:p w14:paraId="589D10A7" w14:textId="77777777" w:rsidR="003F4759" w:rsidRPr="006D3159" w:rsidRDefault="00D66317" w:rsidP="006D0096">
      <w:pPr>
        <w:tabs>
          <w:tab w:val="clear" w:pos="720"/>
          <w:tab w:val="clear" w:pos="1440"/>
          <w:tab w:val="clear" w:pos="2160"/>
          <w:tab w:val="clear" w:pos="2880"/>
          <w:tab w:val="clear" w:pos="4680"/>
          <w:tab w:val="clear" w:pos="5400"/>
          <w:tab w:val="clear" w:pos="9000"/>
        </w:tabs>
        <w:spacing w:line="240" w:lineRule="auto"/>
        <w:jc w:val="left"/>
        <w:rPr>
          <w:rFonts w:ascii="Times New Roman" w:hAnsi="Times New Roman"/>
          <w:sz w:val="24"/>
          <w:szCs w:val="24"/>
          <w:lang w:eastAsia="en-GB"/>
        </w:rPr>
      </w:pPr>
      <w:r w:rsidRPr="00452F83">
        <w:rPr>
          <w:rFonts w:cs="Arial"/>
          <w:sz w:val="24"/>
          <w:szCs w:val="24"/>
        </w:rPr>
        <w:t>There was no word limit for the free text responses.</w:t>
      </w:r>
      <w:r w:rsidRPr="006D3159">
        <w:rPr>
          <w:rFonts w:cs="Arial"/>
          <w:sz w:val="24"/>
          <w:szCs w:val="24"/>
        </w:rPr>
        <w:t xml:space="preserve"> The length and level of detail provided in responses </w:t>
      </w:r>
      <w:r w:rsidR="00E85BDB" w:rsidRPr="006D3159">
        <w:rPr>
          <w:rFonts w:cs="Arial"/>
          <w:sz w:val="24"/>
          <w:szCs w:val="24"/>
        </w:rPr>
        <w:t xml:space="preserve">will vary </w:t>
      </w:r>
      <w:r w:rsidRPr="006D3159">
        <w:rPr>
          <w:rFonts w:cs="Arial"/>
          <w:sz w:val="24"/>
          <w:szCs w:val="24"/>
        </w:rPr>
        <w:t>(with responses from individuals typically being shorter than those from organisations).</w:t>
      </w:r>
      <w:r w:rsidR="00DE0562">
        <w:rPr>
          <w:rFonts w:cs="Arial"/>
          <w:sz w:val="24"/>
          <w:szCs w:val="24"/>
        </w:rPr>
        <w:t xml:space="preserve"> </w:t>
      </w:r>
      <w:r w:rsidRPr="006D3159">
        <w:rPr>
          <w:rFonts w:cs="Arial"/>
          <w:sz w:val="24"/>
          <w:szCs w:val="24"/>
        </w:rPr>
        <w:t>Many respondents do not answer every question</w:t>
      </w:r>
      <w:r w:rsidR="00E85BDB" w:rsidRPr="006D3159">
        <w:rPr>
          <w:rFonts w:cs="Arial"/>
          <w:sz w:val="24"/>
          <w:szCs w:val="24"/>
        </w:rPr>
        <w:t>,</w:t>
      </w:r>
      <w:r w:rsidRPr="006D3159">
        <w:rPr>
          <w:rFonts w:cs="Arial"/>
          <w:sz w:val="24"/>
          <w:szCs w:val="24"/>
        </w:rPr>
        <w:t xml:space="preserve"> and responses vary in how closely they answer the consultation questions. </w:t>
      </w:r>
      <w:r w:rsidR="008F4388" w:rsidRPr="00452F83">
        <w:rPr>
          <w:rFonts w:cs="Arial"/>
          <w:sz w:val="24"/>
          <w:szCs w:val="24"/>
        </w:rPr>
        <w:t>No</w:t>
      </w:r>
      <w:r w:rsidR="003F4759" w:rsidRPr="00452F83">
        <w:rPr>
          <w:rFonts w:cs="Arial"/>
          <w:sz w:val="24"/>
          <w:szCs w:val="24"/>
        </w:rPr>
        <w:t xml:space="preserve"> long technical responses from specialist stakeholders are expected</w:t>
      </w:r>
      <w:r w:rsidR="008F4388" w:rsidRPr="00452F83">
        <w:rPr>
          <w:rFonts w:cs="Arial"/>
          <w:sz w:val="24"/>
          <w:szCs w:val="24"/>
        </w:rPr>
        <w:t>.</w:t>
      </w:r>
    </w:p>
    <w:p w14:paraId="1C94AFE9" w14:textId="77777777" w:rsidR="00D66317" w:rsidRPr="006D3159" w:rsidRDefault="00D66317" w:rsidP="006D0096">
      <w:pPr>
        <w:rPr>
          <w:rFonts w:cs="Arial"/>
          <w:sz w:val="24"/>
          <w:szCs w:val="24"/>
        </w:rPr>
      </w:pPr>
    </w:p>
    <w:p w14:paraId="0F2D3DF0" w14:textId="77777777" w:rsidR="00E53C3C" w:rsidRPr="006D3159" w:rsidRDefault="00E53C3C" w:rsidP="006D0096">
      <w:pPr>
        <w:rPr>
          <w:rFonts w:cs="Arial"/>
          <w:sz w:val="24"/>
          <w:szCs w:val="24"/>
        </w:rPr>
      </w:pPr>
      <w:r w:rsidRPr="006D3159">
        <w:rPr>
          <w:rFonts w:cs="Arial"/>
          <w:sz w:val="24"/>
          <w:szCs w:val="24"/>
        </w:rPr>
        <w:t>The main sources of consultation responses are set out below.</w:t>
      </w:r>
      <w:r w:rsidR="00DE0562">
        <w:rPr>
          <w:rFonts w:cs="Arial"/>
          <w:sz w:val="24"/>
          <w:szCs w:val="24"/>
        </w:rPr>
        <w:t xml:space="preserve"> </w:t>
      </w:r>
    </w:p>
    <w:p w14:paraId="55ADCDD1" w14:textId="77777777" w:rsidR="00E53C3C" w:rsidRPr="006D3159" w:rsidRDefault="00E53C3C" w:rsidP="006D0096">
      <w:pPr>
        <w:rPr>
          <w:rFonts w:cs="Arial"/>
          <w:b/>
          <w:sz w:val="24"/>
          <w:szCs w:val="24"/>
        </w:rPr>
      </w:pPr>
    </w:p>
    <w:p w14:paraId="07BDBC85" w14:textId="77777777" w:rsidR="00A47390" w:rsidRPr="006D3159" w:rsidRDefault="00CC7067" w:rsidP="006D0096">
      <w:pPr>
        <w:rPr>
          <w:rFonts w:cs="Arial"/>
          <w:sz w:val="24"/>
          <w:szCs w:val="24"/>
        </w:rPr>
      </w:pPr>
      <w:r w:rsidRPr="006D3159">
        <w:rPr>
          <w:rFonts w:cs="Arial"/>
          <w:b/>
          <w:sz w:val="24"/>
          <w:szCs w:val="24"/>
        </w:rPr>
        <w:t xml:space="preserve">Citizen Space: </w:t>
      </w:r>
      <w:r w:rsidRPr="006D3159">
        <w:rPr>
          <w:rFonts w:cs="Arial"/>
          <w:sz w:val="24"/>
          <w:szCs w:val="24"/>
        </w:rPr>
        <w:t>w</w:t>
      </w:r>
      <w:r w:rsidR="00A47390" w:rsidRPr="006D3159">
        <w:rPr>
          <w:rFonts w:cs="Arial"/>
          <w:sz w:val="24"/>
          <w:szCs w:val="24"/>
        </w:rPr>
        <w:t xml:space="preserve">e expect the majority of responses to the consultation to be received via the online response form on </w:t>
      </w:r>
      <w:r w:rsidR="00C46FD6" w:rsidRPr="006D3159">
        <w:rPr>
          <w:rFonts w:cs="Arial"/>
          <w:sz w:val="24"/>
          <w:szCs w:val="24"/>
        </w:rPr>
        <w:t>Citizen Space</w:t>
      </w:r>
      <w:r w:rsidR="00E53C3C" w:rsidRPr="006D3159">
        <w:rPr>
          <w:rFonts w:cs="Arial"/>
          <w:sz w:val="24"/>
          <w:szCs w:val="24"/>
        </w:rPr>
        <w:t xml:space="preserve"> (the consultation platform)</w:t>
      </w:r>
      <w:r w:rsidR="00A47390" w:rsidRPr="006D3159">
        <w:rPr>
          <w:rFonts w:cs="Arial"/>
          <w:sz w:val="24"/>
          <w:szCs w:val="24"/>
        </w:rPr>
        <w:t xml:space="preserve">. Responses received via </w:t>
      </w:r>
      <w:r w:rsidR="00C46FD6" w:rsidRPr="006D3159">
        <w:rPr>
          <w:rFonts w:cs="Arial"/>
          <w:sz w:val="24"/>
          <w:szCs w:val="24"/>
        </w:rPr>
        <w:t>Citizen Space</w:t>
      </w:r>
      <w:r w:rsidR="00A47390" w:rsidRPr="006D3159">
        <w:rPr>
          <w:rFonts w:cs="Arial"/>
          <w:sz w:val="24"/>
          <w:szCs w:val="24"/>
        </w:rPr>
        <w:t xml:space="preserve"> are automatically collated into a database, downloadable on to Excel, which the </w:t>
      </w:r>
      <w:r w:rsidR="0026279B" w:rsidRPr="006D3159">
        <w:rPr>
          <w:rFonts w:cs="Arial"/>
          <w:sz w:val="24"/>
          <w:szCs w:val="24"/>
        </w:rPr>
        <w:t>Contractor</w:t>
      </w:r>
      <w:r w:rsidR="00A47390" w:rsidRPr="006D3159">
        <w:rPr>
          <w:rFonts w:cs="Arial"/>
          <w:sz w:val="24"/>
          <w:szCs w:val="24"/>
        </w:rPr>
        <w:t xml:space="preserve"> will be able to access as responses come in until the consultation deadline.</w:t>
      </w:r>
      <w:r w:rsidR="00606AF9" w:rsidRPr="006D3159">
        <w:rPr>
          <w:rFonts w:cs="Arial"/>
          <w:sz w:val="24"/>
          <w:szCs w:val="24"/>
        </w:rPr>
        <w:t xml:space="preserve"> </w:t>
      </w:r>
      <w:r w:rsidR="0026279B" w:rsidRPr="006D3159">
        <w:rPr>
          <w:rFonts w:cs="Arial"/>
          <w:sz w:val="24"/>
          <w:szCs w:val="24"/>
        </w:rPr>
        <w:t>Contractor</w:t>
      </w:r>
      <w:r w:rsidR="00606AF9" w:rsidRPr="006D3159">
        <w:rPr>
          <w:rFonts w:cs="Arial"/>
          <w:sz w:val="24"/>
          <w:szCs w:val="24"/>
        </w:rPr>
        <w:t>s might choose to use this Excel database as the starting point for analysis of responses, but are free to use an alternative database format which enables such analysis.</w:t>
      </w:r>
      <w:r w:rsidR="00DE0562">
        <w:rPr>
          <w:rFonts w:cs="Arial"/>
          <w:sz w:val="24"/>
          <w:szCs w:val="24"/>
        </w:rPr>
        <w:t xml:space="preserve"> </w:t>
      </w:r>
    </w:p>
    <w:p w14:paraId="14F5FBE2" w14:textId="77777777" w:rsidR="00A47390" w:rsidRPr="006D3159" w:rsidRDefault="00A47390" w:rsidP="006D0096">
      <w:pPr>
        <w:rPr>
          <w:rFonts w:cs="Arial"/>
          <w:sz w:val="24"/>
          <w:szCs w:val="24"/>
        </w:rPr>
      </w:pPr>
    </w:p>
    <w:p w14:paraId="3BCCBE1B" w14:textId="77777777" w:rsidR="00452F83" w:rsidRDefault="00966A3D" w:rsidP="00452F83">
      <w:pPr>
        <w:rPr>
          <w:rFonts w:cs="Arial"/>
          <w:sz w:val="24"/>
          <w:szCs w:val="24"/>
        </w:rPr>
      </w:pPr>
      <w:r w:rsidRPr="006D3159">
        <w:rPr>
          <w:rFonts w:cs="Arial"/>
          <w:b/>
          <w:sz w:val="24"/>
          <w:szCs w:val="24"/>
        </w:rPr>
        <w:t>Non-Citizen Space responses:</w:t>
      </w:r>
      <w:r w:rsidR="00F26E19" w:rsidRPr="006D3159">
        <w:rPr>
          <w:rFonts w:cs="Arial"/>
          <w:b/>
          <w:sz w:val="24"/>
          <w:szCs w:val="24"/>
        </w:rPr>
        <w:t xml:space="preserve"> </w:t>
      </w:r>
      <w:r w:rsidRPr="006D3159">
        <w:rPr>
          <w:rFonts w:cs="Arial"/>
          <w:sz w:val="24"/>
          <w:szCs w:val="24"/>
        </w:rPr>
        <w:t>t</w:t>
      </w:r>
      <w:r w:rsidR="00F26E19" w:rsidRPr="006D3159">
        <w:rPr>
          <w:rFonts w:cs="Arial"/>
          <w:sz w:val="24"/>
          <w:szCs w:val="24"/>
        </w:rPr>
        <w:t>his</w:t>
      </w:r>
      <w:r w:rsidR="00D666B3">
        <w:rPr>
          <w:rFonts w:cs="Arial"/>
          <w:sz w:val="24"/>
          <w:szCs w:val="24"/>
        </w:rPr>
        <w:t xml:space="preserve"> will consist of </w:t>
      </w:r>
      <w:r w:rsidR="00F26E19" w:rsidRPr="006D3159">
        <w:rPr>
          <w:rFonts w:cs="Arial"/>
          <w:sz w:val="24"/>
          <w:szCs w:val="24"/>
        </w:rPr>
        <w:t>hard copy responses which will be scanned.</w:t>
      </w:r>
      <w:r w:rsidR="00E53C3C" w:rsidRPr="006D3159">
        <w:rPr>
          <w:rFonts w:cs="Arial"/>
          <w:sz w:val="24"/>
          <w:szCs w:val="24"/>
        </w:rPr>
        <w:t xml:space="preserve"> </w:t>
      </w:r>
      <w:r w:rsidR="00D666B3">
        <w:rPr>
          <w:rFonts w:cs="Arial"/>
          <w:sz w:val="24"/>
          <w:szCs w:val="24"/>
        </w:rPr>
        <w:t>Responses submitted by email are not being accepted in respect of this consultation</w:t>
      </w:r>
      <w:r w:rsidR="00B17924">
        <w:rPr>
          <w:rFonts w:cs="Arial"/>
          <w:sz w:val="24"/>
          <w:szCs w:val="24"/>
        </w:rPr>
        <w:t>.</w:t>
      </w:r>
    </w:p>
    <w:p w14:paraId="38A5E3B5" w14:textId="77777777" w:rsidR="00452F83" w:rsidRDefault="00452F83" w:rsidP="00452F83">
      <w:pPr>
        <w:rPr>
          <w:rFonts w:cs="Arial"/>
          <w:sz w:val="24"/>
          <w:szCs w:val="24"/>
        </w:rPr>
      </w:pPr>
    </w:p>
    <w:p w14:paraId="4F1D5EAF" w14:textId="1A4C8856" w:rsidR="002057B9" w:rsidRPr="00452F83" w:rsidRDefault="00B17924" w:rsidP="00452F83">
      <w:pPr>
        <w:rPr>
          <w:rFonts w:cs="Arial"/>
          <w:sz w:val="24"/>
          <w:szCs w:val="24"/>
        </w:rPr>
      </w:pPr>
      <w:r w:rsidRPr="00452F83">
        <w:rPr>
          <w:rFonts w:cs="Arial"/>
          <w:sz w:val="24"/>
        </w:rPr>
        <w:t xml:space="preserve">Where possible, the </w:t>
      </w:r>
      <w:r w:rsidR="00452F83" w:rsidRPr="00452F83">
        <w:rPr>
          <w:rFonts w:cs="Arial"/>
          <w:sz w:val="24"/>
        </w:rPr>
        <w:t xml:space="preserve">Scottish Government will input any hard copy </w:t>
      </w:r>
      <w:r w:rsidR="002057B9" w:rsidRPr="00452F83">
        <w:rPr>
          <w:rFonts w:cs="Arial"/>
          <w:sz w:val="24"/>
        </w:rPr>
        <w:t xml:space="preserve">responses into the Citizen Space online response form. </w:t>
      </w:r>
      <w:r w:rsidR="00452F83" w:rsidRPr="00452F83">
        <w:rPr>
          <w:rFonts w:cs="Arial"/>
          <w:sz w:val="24"/>
        </w:rPr>
        <w:t>Where this is not possible, t</w:t>
      </w:r>
      <w:r w:rsidR="002057B9" w:rsidRPr="00452F83">
        <w:rPr>
          <w:rFonts w:cs="Arial"/>
          <w:sz w:val="24"/>
        </w:rPr>
        <w:t>he Scottish Government</w:t>
      </w:r>
      <w:r w:rsidR="00487132">
        <w:rPr>
          <w:rFonts w:cs="Arial"/>
          <w:sz w:val="24"/>
        </w:rPr>
        <w:t xml:space="preserve"> will upload these responses on</w:t>
      </w:r>
      <w:r w:rsidR="002057B9" w:rsidRPr="00452F83">
        <w:rPr>
          <w:rFonts w:cs="Arial"/>
          <w:sz w:val="24"/>
        </w:rPr>
        <w:t>to Citizen Space as attachments.</w:t>
      </w:r>
      <w:r w:rsidR="00DE0562">
        <w:rPr>
          <w:rFonts w:cs="Arial"/>
          <w:sz w:val="24"/>
        </w:rPr>
        <w:t xml:space="preserve"> </w:t>
      </w:r>
      <w:r w:rsidR="002057B9" w:rsidRPr="00452F83">
        <w:rPr>
          <w:rFonts w:cs="Arial"/>
          <w:sz w:val="24"/>
        </w:rPr>
        <w:t xml:space="preserve">As part of the contract, the </w:t>
      </w:r>
      <w:r w:rsidR="0026279B" w:rsidRPr="00452F83">
        <w:rPr>
          <w:rFonts w:cs="Arial"/>
          <w:sz w:val="24"/>
        </w:rPr>
        <w:t>Contractor</w:t>
      </w:r>
      <w:r w:rsidR="002057B9" w:rsidRPr="00452F83">
        <w:rPr>
          <w:rFonts w:cs="Arial"/>
          <w:sz w:val="24"/>
        </w:rPr>
        <w:t xml:space="preserve"> will be required to</w:t>
      </w:r>
      <w:r w:rsidR="009A019D" w:rsidRPr="00452F83">
        <w:rPr>
          <w:rFonts w:cs="Arial"/>
          <w:sz w:val="24"/>
        </w:rPr>
        <w:t xml:space="preserve"> </w:t>
      </w:r>
      <w:r w:rsidR="00606AF9" w:rsidRPr="00452F83">
        <w:rPr>
          <w:rFonts w:cs="Arial"/>
          <w:sz w:val="24"/>
        </w:rPr>
        <w:t xml:space="preserve">process these </w:t>
      </w:r>
      <w:r w:rsidR="004358B3" w:rsidRPr="00452F83">
        <w:rPr>
          <w:rFonts w:cs="Arial"/>
          <w:sz w:val="24"/>
        </w:rPr>
        <w:t xml:space="preserve">responses </w:t>
      </w:r>
      <w:r w:rsidR="00606AF9" w:rsidRPr="00452F83">
        <w:rPr>
          <w:rFonts w:cs="Arial"/>
          <w:sz w:val="24"/>
        </w:rPr>
        <w:t xml:space="preserve">in </w:t>
      </w:r>
      <w:r w:rsidR="004358B3" w:rsidRPr="00452F83">
        <w:rPr>
          <w:rFonts w:cs="Arial"/>
          <w:sz w:val="24"/>
        </w:rPr>
        <w:t>a way t</w:t>
      </w:r>
      <w:r w:rsidR="00836507" w:rsidRPr="00452F83">
        <w:rPr>
          <w:rFonts w:cs="Arial"/>
          <w:sz w:val="24"/>
        </w:rPr>
        <w:t xml:space="preserve">hat </w:t>
      </w:r>
      <w:r w:rsidR="00606AF9" w:rsidRPr="00452F83">
        <w:rPr>
          <w:rFonts w:cs="Arial"/>
          <w:sz w:val="24"/>
        </w:rPr>
        <w:t>enable</w:t>
      </w:r>
      <w:r w:rsidR="00836507" w:rsidRPr="00452F83">
        <w:rPr>
          <w:rFonts w:cs="Arial"/>
          <w:sz w:val="24"/>
        </w:rPr>
        <w:t xml:space="preserve">s them to </w:t>
      </w:r>
      <w:r w:rsidR="00606AF9" w:rsidRPr="00452F83">
        <w:rPr>
          <w:rFonts w:cs="Arial"/>
          <w:sz w:val="24"/>
        </w:rPr>
        <w:t xml:space="preserve">be </w:t>
      </w:r>
      <w:r w:rsidR="00836507" w:rsidRPr="00452F83">
        <w:rPr>
          <w:rFonts w:cs="Arial"/>
          <w:sz w:val="24"/>
        </w:rPr>
        <w:t>analyse</w:t>
      </w:r>
      <w:r w:rsidR="00606AF9" w:rsidRPr="00452F83">
        <w:rPr>
          <w:rFonts w:cs="Arial"/>
          <w:sz w:val="24"/>
        </w:rPr>
        <w:t>d</w:t>
      </w:r>
      <w:r w:rsidR="00B66D8B" w:rsidRPr="00452F83">
        <w:rPr>
          <w:rFonts w:cs="Arial"/>
          <w:sz w:val="24"/>
        </w:rPr>
        <w:t xml:space="preserve">, either using the Excel database downloaded from </w:t>
      </w:r>
      <w:r w:rsidR="009A019D" w:rsidRPr="00452F83">
        <w:rPr>
          <w:rFonts w:cs="Arial"/>
          <w:sz w:val="24"/>
        </w:rPr>
        <w:t xml:space="preserve">Citizen Space </w:t>
      </w:r>
      <w:r w:rsidR="00B66D8B" w:rsidRPr="00452F83">
        <w:rPr>
          <w:rFonts w:cs="Arial"/>
          <w:sz w:val="24"/>
        </w:rPr>
        <w:t xml:space="preserve">or </w:t>
      </w:r>
      <w:r w:rsidR="00836507" w:rsidRPr="00452F83">
        <w:rPr>
          <w:rFonts w:cs="Arial"/>
          <w:sz w:val="24"/>
        </w:rPr>
        <w:t xml:space="preserve">an alternative database format. </w:t>
      </w:r>
    </w:p>
    <w:p w14:paraId="34C647CD" w14:textId="77777777" w:rsidR="00606AF9" w:rsidRPr="00452F83" w:rsidRDefault="00606AF9" w:rsidP="00606AF9">
      <w:pPr>
        <w:pStyle w:val="ListParagraph"/>
        <w:ind w:left="851"/>
        <w:rPr>
          <w:rFonts w:cs="Arial"/>
          <w:sz w:val="24"/>
        </w:rPr>
      </w:pPr>
    </w:p>
    <w:p w14:paraId="35BD505A" w14:textId="77777777" w:rsidR="00836507" w:rsidRPr="00452F83" w:rsidRDefault="002057B9" w:rsidP="00386BC4">
      <w:pPr>
        <w:pStyle w:val="ListParagraph"/>
        <w:numPr>
          <w:ilvl w:val="0"/>
          <w:numId w:val="15"/>
        </w:numPr>
        <w:ind w:left="851" w:hanging="284"/>
        <w:rPr>
          <w:rFonts w:cs="Arial"/>
          <w:sz w:val="24"/>
        </w:rPr>
      </w:pPr>
      <w:r w:rsidRPr="00452F83">
        <w:rPr>
          <w:rFonts w:cs="Arial"/>
          <w:sz w:val="24"/>
        </w:rPr>
        <w:t>Where the</w:t>
      </w:r>
      <w:r w:rsidR="00015D99" w:rsidRPr="00452F83">
        <w:rPr>
          <w:rFonts w:cs="Arial"/>
          <w:sz w:val="24"/>
        </w:rPr>
        <w:t>se</w:t>
      </w:r>
      <w:r w:rsidRPr="00452F83">
        <w:rPr>
          <w:rFonts w:cs="Arial"/>
          <w:sz w:val="24"/>
        </w:rPr>
        <w:t xml:space="preserve"> responses are</w:t>
      </w:r>
      <w:r w:rsidR="00836507" w:rsidRPr="00452F83">
        <w:rPr>
          <w:rFonts w:cs="Arial"/>
          <w:sz w:val="24"/>
        </w:rPr>
        <w:t>:</w:t>
      </w:r>
    </w:p>
    <w:p w14:paraId="3AC04E1C" w14:textId="77777777" w:rsidR="002057B9" w:rsidRPr="00452F83" w:rsidRDefault="00836507" w:rsidP="00386BC4">
      <w:pPr>
        <w:pStyle w:val="ListParagraph"/>
        <w:numPr>
          <w:ilvl w:val="1"/>
          <w:numId w:val="15"/>
        </w:numPr>
        <w:rPr>
          <w:rFonts w:cs="Arial"/>
          <w:sz w:val="24"/>
        </w:rPr>
      </w:pPr>
      <w:r w:rsidRPr="00452F83">
        <w:rPr>
          <w:rFonts w:cs="Arial"/>
          <w:sz w:val="24"/>
          <w:u w:val="single"/>
        </w:rPr>
        <w:lastRenderedPageBreak/>
        <w:t>structured</w:t>
      </w:r>
      <w:r w:rsidRPr="00452F83">
        <w:rPr>
          <w:rFonts w:cs="Arial"/>
          <w:sz w:val="24"/>
        </w:rPr>
        <w:t xml:space="preserve"> </w:t>
      </w:r>
      <w:r w:rsidR="002057B9" w:rsidRPr="00452F83">
        <w:rPr>
          <w:rFonts w:cs="Arial"/>
          <w:sz w:val="24"/>
        </w:rPr>
        <w:t>according to the consultation questions</w:t>
      </w:r>
      <w:r w:rsidRPr="00452F83">
        <w:rPr>
          <w:rFonts w:cs="Arial"/>
          <w:sz w:val="24"/>
        </w:rPr>
        <w:t>: responses can be assigned direct to the appropriate question;</w:t>
      </w:r>
      <w:r w:rsidR="002057B9" w:rsidRPr="00452F83">
        <w:rPr>
          <w:rFonts w:cs="Arial"/>
          <w:sz w:val="24"/>
        </w:rPr>
        <w:t xml:space="preserve"> </w:t>
      </w:r>
    </w:p>
    <w:p w14:paraId="7E815199" w14:textId="77777777" w:rsidR="00AA245C" w:rsidRPr="00452F83" w:rsidRDefault="002057B9" w:rsidP="00386BC4">
      <w:pPr>
        <w:pStyle w:val="ListParagraph"/>
        <w:numPr>
          <w:ilvl w:val="1"/>
          <w:numId w:val="15"/>
        </w:numPr>
        <w:rPr>
          <w:rFonts w:cs="Arial"/>
          <w:sz w:val="24"/>
        </w:rPr>
      </w:pPr>
      <w:r w:rsidRPr="00452F83">
        <w:rPr>
          <w:rFonts w:cs="Arial"/>
          <w:sz w:val="24"/>
          <w:u w:val="single"/>
        </w:rPr>
        <w:t>not structured</w:t>
      </w:r>
      <w:r w:rsidRPr="00452F83">
        <w:rPr>
          <w:rFonts w:cs="Arial"/>
          <w:sz w:val="24"/>
        </w:rPr>
        <w:t xml:space="preserve"> according</w:t>
      </w:r>
      <w:r w:rsidR="00836507" w:rsidRPr="00452F83">
        <w:rPr>
          <w:rFonts w:cs="Arial"/>
          <w:sz w:val="24"/>
        </w:rPr>
        <w:t xml:space="preserve"> to the consultation questions: </w:t>
      </w:r>
      <w:r w:rsidR="0026279B" w:rsidRPr="00452F83">
        <w:rPr>
          <w:rFonts w:cs="Arial"/>
          <w:sz w:val="24"/>
        </w:rPr>
        <w:t>Contractor</w:t>
      </w:r>
      <w:r w:rsidR="00836507" w:rsidRPr="00452F83">
        <w:rPr>
          <w:rFonts w:cs="Arial"/>
          <w:sz w:val="24"/>
        </w:rPr>
        <w:t xml:space="preserve">s will need to use their judgement to assign responses </w:t>
      </w:r>
      <w:r w:rsidRPr="00452F83">
        <w:rPr>
          <w:rFonts w:cs="Arial"/>
          <w:sz w:val="24"/>
        </w:rPr>
        <w:t xml:space="preserve">to the appropriate consultation questions </w:t>
      </w:r>
      <w:r w:rsidR="00836507" w:rsidRPr="00452F83">
        <w:rPr>
          <w:rFonts w:cs="Arial"/>
          <w:sz w:val="24"/>
        </w:rPr>
        <w:t>in order t</w:t>
      </w:r>
      <w:r w:rsidRPr="00452F83">
        <w:rPr>
          <w:rFonts w:cs="Arial"/>
          <w:sz w:val="24"/>
        </w:rPr>
        <w:t xml:space="preserve">o </w:t>
      </w:r>
      <w:proofErr w:type="spellStart"/>
      <w:r w:rsidRPr="00452F83">
        <w:rPr>
          <w:rFonts w:cs="Arial"/>
          <w:sz w:val="24"/>
        </w:rPr>
        <w:t>analyse</w:t>
      </w:r>
      <w:proofErr w:type="spellEnd"/>
      <w:r w:rsidRPr="00452F83">
        <w:rPr>
          <w:rFonts w:cs="Arial"/>
          <w:sz w:val="24"/>
        </w:rPr>
        <w:t xml:space="preserve"> </w:t>
      </w:r>
      <w:r w:rsidR="00836507" w:rsidRPr="00452F83">
        <w:rPr>
          <w:rFonts w:cs="Arial"/>
          <w:sz w:val="24"/>
        </w:rPr>
        <w:t>them</w:t>
      </w:r>
      <w:r w:rsidRPr="00452F83">
        <w:rPr>
          <w:rFonts w:cs="Arial"/>
          <w:sz w:val="24"/>
        </w:rPr>
        <w:t>.</w:t>
      </w:r>
      <w:r w:rsidR="00DE0562">
        <w:rPr>
          <w:rFonts w:cs="Arial"/>
          <w:sz w:val="24"/>
        </w:rPr>
        <w:t xml:space="preserve"> </w:t>
      </w:r>
    </w:p>
    <w:p w14:paraId="42245B16" w14:textId="05326C98" w:rsidR="00452F83" w:rsidRDefault="00836507" w:rsidP="00452F83">
      <w:pPr>
        <w:pStyle w:val="ListParagraph"/>
        <w:numPr>
          <w:ilvl w:val="1"/>
          <w:numId w:val="15"/>
        </w:numPr>
        <w:rPr>
          <w:rFonts w:cs="Arial"/>
          <w:sz w:val="24"/>
        </w:rPr>
      </w:pPr>
      <w:r w:rsidRPr="00452F83">
        <w:rPr>
          <w:rFonts w:cs="Arial"/>
          <w:sz w:val="24"/>
          <w:u w:val="single"/>
        </w:rPr>
        <w:t>l</w:t>
      </w:r>
      <w:r w:rsidR="00AA245C" w:rsidRPr="00452F83">
        <w:rPr>
          <w:rFonts w:cs="Arial"/>
          <w:sz w:val="24"/>
          <w:u w:val="single"/>
        </w:rPr>
        <w:t>ong responses</w:t>
      </w:r>
      <w:r w:rsidR="00AA245C" w:rsidRPr="00452F83">
        <w:rPr>
          <w:rFonts w:cs="Arial"/>
          <w:sz w:val="24"/>
        </w:rPr>
        <w:t xml:space="preserve"> (e.g. received in pdf attachments)</w:t>
      </w:r>
      <w:r w:rsidR="00606AF9" w:rsidRPr="00452F83">
        <w:rPr>
          <w:rFonts w:cs="Arial"/>
          <w:sz w:val="24"/>
        </w:rPr>
        <w:t xml:space="preserve">: </w:t>
      </w:r>
      <w:r w:rsidR="0026279B" w:rsidRPr="00452F83">
        <w:rPr>
          <w:rFonts w:cs="Arial"/>
          <w:sz w:val="24"/>
        </w:rPr>
        <w:t>Contractor</w:t>
      </w:r>
      <w:r w:rsidR="00606AF9" w:rsidRPr="00452F83">
        <w:rPr>
          <w:rFonts w:cs="Arial"/>
          <w:sz w:val="24"/>
        </w:rPr>
        <w:t>s will need to decide how best to assign the content to enable analysis.</w:t>
      </w:r>
      <w:r w:rsidR="00DE0562">
        <w:rPr>
          <w:rFonts w:cs="Arial"/>
          <w:sz w:val="24"/>
        </w:rPr>
        <w:t xml:space="preserve"> </w:t>
      </w:r>
    </w:p>
    <w:p w14:paraId="7A7CB618" w14:textId="77777777" w:rsidR="00487132" w:rsidRPr="00452F83" w:rsidRDefault="00487132" w:rsidP="00487132">
      <w:pPr>
        <w:pStyle w:val="ListParagraph"/>
        <w:ind w:left="1440"/>
        <w:rPr>
          <w:rFonts w:cs="Arial"/>
          <w:sz w:val="24"/>
        </w:rPr>
      </w:pPr>
    </w:p>
    <w:p w14:paraId="07C72241" w14:textId="77777777" w:rsidR="00796B1F" w:rsidRPr="00452F83" w:rsidRDefault="00917B16" w:rsidP="00452F83">
      <w:pPr>
        <w:rPr>
          <w:rFonts w:cs="Arial"/>
          <w:sz w:val="24"/>
        </w:rPr>
      </w:pPr>
      <w:r w:rsidRPr="00452F83">
        <w:rPr>
          <w:rFonts w:cs="Arial"/>
          <w:sz w:val="24"/>
        </w:rPr>
        <w:t>T</w:t>
      </w:r>
      <w:r w:rsidR="00796B1F" w:rsidRPr="00452F83">
        <w:rPr>
          <w:rFonts w:cs="Arial"/>
          <w:sz w:val="24"/>
        </w:rPr>
        <w:t xml:space="preserve">he Scottish Government </w:t>
      </w:r>
      <w:r w:rsidR="008F4388" w:rsidRPr="00452F83">
        <w:rPr>
          <w:rFonts w:cs="Arial"/>
          <w:sz w:val="24"/>
        </w:rPr>
        <w:t>may</w:t>
      </w:r>
      <w:r w:rsidR="00796B1F" w:rsidRPr="00452F83">
        <w:rPr>
          <w:rFonts w:cs="Arial"/>
          <w:sz w:val="24"/>
        </w:rPr>
        <w:t xml:space="preserve"> transfer </w:t>
      </w:r>
      <w:r w:rsidRPr="00452F83">
        <w:rPr>
          <w:rFonts w:cs="Arial"/>
          <w:sz w:val="24"/>
        </w:rPr>
        <w:t xml:space="preserve">some responses </w:t>
      </w:r>
      <w:r w:rsidR="00796B1F" w:rsidRPr="00452F83">
        <w:rPr>
          <w:rFonts w:cs="Arial"/>
          <w:sz w:val="24"/>
        </w:rPr>
        <w:t xml:space="preserve">by secure means direct to the </w:t>
      </w:r>
      <w:r w:rsidR="0026279B" w:rsidRPr="00452F83">
        <w:rPr>
          <w:rFonts w:cs="Arial"/>
          <w:sz w:val="24"/>
        </w:rPr>
        <w:t>Contractor</w:t>
      </w:r>
      <w:r w:rsidR="00796B1F" w:rsidRPr="00452F83">
        <w:rPr>
          <w:rFonts w:cs="Arial"/>
          <w:sz w:val="24"/>
        </w:rPr>
        <w:t xml:space="preserve"> for their content </w:t>
      </w:r>
      <w:r w:rsidR="00A10598" w:rsidRPr="00452F83">
        <w:rPr>
          <w:rFonts w:cs="Arial"/>
          <w:sz w:val="24"/>
        </w:rPr>
        <w:t xml:space="preserve">to be </w:t>
      </w:r>
      <w:r w:rsidR="00B66D8B" w:rsidRPr="00452F83">
        <w:rPr>
          <w:rFonts w:cs="Arial"/>
          <w:sz w:val="24"/>
        </w:rPr>
        <w:t xml:space="preserve">processed and </w:t>
      </w:r>
      <w:r w:rsidR="00A10598" w:rsidRPr="00452F83">
        <w:rPr>
          <w:rFonts w:cs="Arial"/>
          <w:sz w:val="24"/>
        </w:rPr>
        <w:t>assigned to the appropriate consultation questions.</w:t>
      </w:r>
      <w:r w:rsidR="00DE0562">
        <w:rPr>
          <w:rFonts w:cs="Arial"/>
          <w:sz w:val="24"/>
        </w:rPr>
        <w:t xml:space="preserve"> </w:t>
      </w:r>
      <w:r w:rsidRPr="00452F83">
        <w:rPr>
          <w:rFonts w:cs="Arial"/>
          <w:sz w:val="24"/>
        </w:rPr>
        <w:t>This approach could be taken, for example, in the event of significant numbers of non-Citizen Space responses arriving close to the consultation deadline.</w:t>
      </w:r>
    </w:p>
    <w:p w14:paraId="7D79C11F" w14:textId="77777777" w:rsidR="00966A3D" w:rsidRPr="006D3159" w:rsidRDefault="00966A3D" w:rsidP="006D0096">
      <w:pPr>
        <w:rPr>
          <w:rFonts w:cs="Arial"/>
          <w:sz w:val="24"/>
          <w:szCs w:val="24"/>
          <w:highlight w:val="red"/>
        </w:rPr>
      </w:pPr>
    </w:p>
    <w:p w14:paraId="42F2B43A" w14:textId="77777777" w:rsidR="00033011" w:rsidRPr="006D3159" w:rsidRDefault="00D66317" w:rsidP="006D0096">
      <w:pPr>
        <w:rPr>
          <w:rFonts w:cs="Arial"/>
          <w:sz w:val="24"/>
          <w:szCs w:val="24"/>
        </w:rPr>
      </w:pPr>
      <w:r w:rsidRPr="006D3159">
        <w:rPr>
          <w:rFonts w:cs="Arial"/>
          <w:b/>
          <w:sz w:val="24"/>
          <w:szCs w:val="24"/>
        </w:rPr>
        <w:t>Organised c</w:t>
      </w:r>
      <w:r w:rsidR="00CC7067" w:rsidRPr="006D3159">
        <w:rPr>
          <w:rFonts w:cs="Arial"/>
          <w:b/>
          <w:sz w:val="24"/>
          <w:szCs w:val="24"/>
        </w:rPr>
        <w:t>ampaign responses</w:t>
      </w:r>
      <w:r w:rsidR="008F4388">
        <w:rPr>
          <w:rFonts w:cs="Arial"/>
          <w:b/>
          <w:sz w:val="24"/>
          <w:szCs w:val="24"/>
        </w:rPr>
        <w:t xml:space="preserve"> </w:t>
      </w:r>
      <w:r w:rsidR="008F4388" w:rsidRPr="008F4388">
        <w:rPr>
          <w:rFonts w:cs="Arial"/>
          <w:sz w:val="24"/>
          <w:szCs w:val="24"/>
        </w:rPr>
        <w:t>are expected.</w:t>
      </w:r>
      <w:r w:rsidR="008F4388">
        <w:rPr>
          <w:rFonts w:cs="Arial"/>
          <w:sz w:val="24"/>
          <w:szCs w:val="24"/>
        </w:rPr>
        <w:t xml:space="preserve"> The</w:t>
      </w:r>
      <w:r w:rsidRPr="006D3159">
        <w:rPr>
          <w:rFonts w:cs="Arial"/>
          <w:sz w:val="24"/>
          <w:szCs w:val="24"/>
        </w:rPr>
        <w:t xml:space="preserve"> </w:t>
      </w:r>
      <w:r w:rsidR="0026279B" w:rsidRPr="006D3159">
        <w:rPr>
          <w:rFonts w:cs="Arial"/>
          <w:sz w:val="24"/>
          <w:szCs w:val="24"/>
        </w:rPr>
        <w:t>Contractor</w:t>
      </w:r>
      <w:r w:rsidRPr="006D3159">
        <w:rPr>
          <w:rFonts w:cs="Arial"/>
          <w:sz w:val="24"/>
          <w:szCs w:val="24"/>
        </w:rPr>
        <w:t xml:space="preserve"> will be expected to check for indications of co-ordinated responses and report on these accordingly. </w:t>
      </w:r>
      <w:r w:rsidR="008F4388">
        <w:rPr>
          <w:rFonts w:cs="Arial"/>
          <w:sz w:val="24"/>
          <w:szCs w:val="24"/>
        </w:rPr>
        <w:t>The contractor</w:t>
      </w:r>
      <w:r w:rsidR="00C32B3D" w:rsidRPr="006D3159">
        <w:rPr>
          <w:rFonts w:cs="Arial"/>
          <w:sz w:val="24"/>
          <w:szCs w:val="24"/>
        </w:rPr>
        <w:t xml:space="preserve"> will need to </w:t>
      </w:r>
      <w:r w:rsidR="008F4388">
        <w:rPr>
          <w:rFonts w:cs="Arial"/>
          <w:sz w:val="24"/>
          <w:szCs w:val="24"/>
        </w:rPr>
        <w:t>check responses</w:t>
      </w:r>
      <w:r w:rsidR="00C32B3D" w:rsidRPr="006D3159">
        <w:rPr>
          <w:rFonts w:cs="Arial"/>
          <w:sz w:val="24"/>
          <w:szCs w:val="24"/>
        </w:rPr>
        <w:t xml:space="preserve"> to confirm whether they are</w:t>
      </w:r>
      <w:r w:rsidR="0060366F" w:rsidRPr="006D3159">
        <w:rPr>
          <w:rFonts w:cs="Arial"/>
          <w:sz w:val="24"/>
          <w:szCs w:val="24"/>
        </w:rPr>
        <w:t xml:space="preserve"> Standard or Non-Standard responses (see Section 6, Data Cleaning sub-section below). </w:t>
      </w:r>
    </w:p>
    <w:p w14:paraId="73F8F98C" w14:textId="77777777" w:rsidR="00C32B3D" w:rsidRPr="006D3159" w:rsidRDefault="00C32B3D" w:rsidP="006D0096">
      <w:pPr>
        <w:rPr>
          <w:rFonts w:cs="Arial"/>
          <w:sz w:val="24"/>
          <w:szCs w:val="24"/>
        </w:rPr>
      </w:pPr>
    </w:p>
    <w:p w14:paraId="318A5FF4" w14:textId="3E31C048" w:rsidR="00AA0889" w:rsidRPr="006D3159" w:rsidRDefault="00AA0889" w:rsidP="006D0096">
      <w:pPr>
        <w:rPr>
          <w:rFonts w:cs="Arial"/>
          <w:b/>
          <w:sz w:val="24"/>
          <w:szCs w:val="24"/>
        </w:rPr>
      </w:pPr>
      <w:r w:rsidRPr="008F4388">
        <w:rPr>
          <w:rFonts w:cs="Arial"/>
          <w:b/>
          <w:sz w:val="24"/>
          <w:szCs w:val="24"/>
        </w:rPr>
        <w:t xml:space="preserve">Social media </w:t>
      </w:r>
      <w:r w:rsidR="00F05C4F" w:rsidRPr="008F4388">
        <w:rPr>
          <w:rFonts w:cs="Arial"/>
          <w:b/>
          <w:sz w:val="24"/>
          <w:szCs w:val="24"/>
        </w:rPr>
        <w:t>comments / tweets</w:t>
      </w:r>
      <w:r w:rsidRPr="008F4388">
        <w:rPr>
          <w:rFonts w:cs="Arial"/>
          <w:b/>
          <w:sz w:val="24"/>
          <w:szCs w:val="24"/>
        </w:rPr>
        <w:t xml:space="preserve"> </w:t>
      </w:r>
      <w:r w:rsidR="00F05C4F" w:rsidRPr="008F4388">
        <w:rPr>
          <w:rFonts w:cs="Arial"/>
          <w:b/>
          <w:sz w:val="24"/>
          <w:szCs w:val="24"/>
        </w:rPr>
        <w:t xml:space="preserve">received </w:t>
      </w:r>
      <w:r w:rsidRPr="008F4388">
        <w:rPr>
          <w:rFonts w:cs="Arial"/>
          <w:b/>
          <w:sz w:val="24"/>
          <w:szCs w:val="24"/>
        </w:rPr>
        <w:t xml:space="preserve">via SG </w:t>
      </w:r>
      <w:r w:rsidR="00ED13C3" w:rsidRPr="008F4388">
        <w:rPr>
          <w:rFonts w:cs="Arial"/>
          <w:b/>
          <w:sz w:val="24"/>
          <w:szCs w:val="24"/>
        </w:rPr>
        <w:t>social media channels</w:t>
      </w:r>
      <w:r w:rsidR="00534A55">
        <w:rPr>
          <w:rFonts w:cs="Arial"/>
          <w:sz w:val="24"/>
          <w:szCs w:val="24"/>
        </w:rPr>
        <w:t xml:space="preserve"> </w:t>
      </w:r>
      <w:r w:rsidRPr="008F4388">
        <w:rPr>
          <w:rFonts w:cs="Arial"/>
          <w:sz w:val="24"/>
          <w:szCs w:val="24"/>
        </w:rPr>
        <w:t>are not expected</w:t>
      </w:r>
      <w:r w:rsidR="00D666B3">
        <w:rPr>
          <w:rFonts w:cs="Arial"/>
          <w:sz w:val="24"/>
          <w:szCs w:val="24"/>
        </w:rPr>
        <w:t>. Consultation responses have been invited to be submitted only through Citizen Space and in hard copy</w:t>
      </w:r>
      <w:r w:rsidR="00B17924">
        <w:rPr>
          <w:rFonts w:cs="Arial"/>
          <w:sz w:val="24"/>
          <w:szCs w:val="24"/>
        </w:rPr>
        <w:t>.</w:t>
      </w:r>
      <w:r w:rsidR="00D666B3">
        <w:rPr>
          <w:rFonts w:cs="Arial"/>
          <w:sz w:val="24"/>
          <w:szCs w:val="24"/>
        </w:rPr>
        <w:t xml:space="preserve"> </w:t>
      </w:r>
      <w:r w:rsidR="00B17924">
        <w:rPr>
          <w:rFonts w:cs="Arial"/>
          <w:sz w:val="24"/>
          <w:szCs w:val="24"/>
        </w:rPr>
        <w:t>N</w:t>
      </w:r>
      <w:r w:rsidR="00D666B3">
        <w:rPr>
          <w:rFonts w:cs="Arial"/>
          <w:sz w:val="24"/>
          <w:szCs w:val="24"/>
        </w:rPr>
        <w:t>o communications activity is planned on seeking views through social media channels.</w:t>
      </w:r>
      <w:r w:rsidR="00DE0562">
        <w:rPr>
          <w:rFonts w:cs="Arial"/>
          <w:sz w:val="24"/>
          <w:szCs w:val="24"/>
        </w:rPr>
        <w:t xml:space="preserve"> </w:t>
      </w:r>
    </w:p>
    <w:p w14:paraId="248FE34B" w14:textId="77777777" w:rsidR="00AA0889" w:rsidRPr="006D3159" w:rsidRDefault="00AA0889" w:rsidP="006D0096">
      <w:pPr>
        <w:rPr>
          <w:rFonts w:cs="Arial"/>
          <w:sz w:val="24"/>
          <w:szCs w:val="24"/>
        </w:rPr>
      </w:pPr>
    </w:p>
    <w:p w14:paraId="3F0F6AF2" w14:textId="77777777" w:rsidR="00B85146" w:rsidRPr="006D3159" w:rsidRDefault="00B4034E" w:rsidP="006D0096">
      <w:pPr>
        <w:rPr>
          <w:rFonts w:cs="Arial"/>
          <w:b/>
          <w:sz w:val="24"/>
          <w:szCs w:val="24"/>
        </w:rPr>
      </w:pPr>
      <w:r w:rsidRPr="006D3159">
        <w:rPr>
          <w:rFonts w:cs="Arial"/>
          <w:b/>
          <w:sz w:val="24"/>
          <w:szCs w:val="24"/>
        </w:rPr>
        <w:t xml:space="preserve">The </w:t>
      </w:r>
      <w:r w:rsidR="0026279B" w:rsidRPr="006D3159">
        <w:rPr>
          <w:rFonts w:cs="Arial"/>
          <w:b/>
          <w:sz w:val="24"/>
          <w:szCs w:val="24"/>
        </w:rPr>
        <w:t>Contractor</w:t>
      </w:r>
      <w:r w:rsidR="00B85146" w:rsidRPr="006D3159">
        <w:rPr>
          <w:rFonts w:cs="Arial"/>
          <w:b/>
          <w:sz w:val="24"/>
          <w:szCs w:val="24"/>
        </w:rPr>
        <w:t xml:space="preserve"> will be responsible for ensuring that the information in all responses is included in the analysis process, regardless of the format in which it was received.</w:t>
      </w:r>
      <w:r w:rsidR="00DE0562">
        <w:rPr>
          <w:rFonts w:cs="Arial"/>
          <w:b/>
          <w:sz w:val="24"/>
          <w:szCs w:val="24"/>
        </w:rPr>
        <w:t xml:space="preserve"> </w:t>
      </w:r>
    </w:p>
    <w:p w14:paraId="4D869051" w14:textId="77777777" w:rsidR="00B85146" w:rsidRPr="006D3159" w:rsidRDefault="00B85146" w:rsidP="006D0096">
      <w:pPr>
        <w:rPr>
          <w:rFonts w:cs="Arial"/>
          <w:sz w:val="24"/>
          <w:szCs w:val="24"/>
        </w:rPr>
      </w:pPr>
    </w:p>
    <w:p w14:paraId="3E5B5B6D" w14:textId="77777777" w:rsidR="00757BE5" w:rsidRPr="006D3159" w:rsidRDefault="00757BE5" w:rsidP="006D0096">
      <w:pPr>
        <w:rPr>
          <w:rFonts w:cs="Arial"/>
          <w:sz w:val="24"/>
          <w:szCs w:val="24"/>
        </w:rPr>
      </w:pPr>
      <w:r w:rsidRPr="006D3159">
        <w:rPr>
          <w:rFonts w:cs="Arial"/>
          <w:b/>
          <w:sz w:val="24"/>
          <w:szCs w:val="24"/>
        </w:rPr>
        <w:t xml:space="preserve">Number </w:t>
      </w:r>
      <w:r w:rsidR="00F26E19" w:rsidRPr="006D3159">
        <w:rPr>
          <w:rFonts w:cs="Arial"/>
          <w:b/>
          <w:sz w:val="24"/>
          <w:szCs w:val="24"/>
        </w:rPr>
        <w:t xml:space="preserve">and Type </w:t>
      </w:r>
      <w:r w:rsidRPr="006D3159">
        <w:rPr>
          <w:rFonts w:cs="Arial"/>
          <w:b/>
          <w:sz w:val="24"/>
          <w:szCs w:val="24"/>
        </w:rPr>
        <w:t xml:space="preserve">of Responses: </w:t>
      </w:r>
    </w:p>
    <w:p w14:paraId="51CF42EE" w14:textId="77777777" w:rsidR="00757BE5" w:rsidRPr="006D3159" w:rsidRDefault="00757BE5" w:rsidP="006D0096">
      <w:pPr>
        <w:rPr>
          <w:rFonts w:cs="Arial"/>
          <w:sz w:val="24"/>
          <w:szCs w:val="24"/>
        </w:rPr>
      </w:pPr>
    </w:p>
    <w:p w14:paraId="1747989A" w14:textId="77777777" w:rsidR="00757BE5" w:rsidRPr="00452F83" w:rsidRDefault="00757BE5" w:rsidP="006D0096">
      <w:pPr>
        <w:pStyle w:val="ListParagraph"/>
        <w:ind w:left="0"/>
        <w:rPr>
          <w:rFonts w:cs="Arial"/>
          <w:sz w:val="24"/>
        </w:rPr>
      </w:pPr>
      <w:r w:rsidRPr="00452F83">
        <w:rPr>
          <w:rFonts w:cs="Arial"/>
          <w:sz w:val="24"/>
        </w:rPr>
        <w:t xml:space="preserve">Anticipated final number </w:t>
      </w:r>
      <w:r w:rsidR="00E85BDB" w:rsidRPr="00452F83">
        <w:rPr>
          <w:rFonts w:cs="Arial"/>
          <w:sz w:val="24"/>
        </w:rPr>
        <w:t xml:space="preserve">of responses: </w:t>
      </w:r>
      <w:r w:rsidR="00C518D1" w:rsidRPr="00452F83">
        <w:rPr>
          <w:rFonts w:cs="Arial"/>
          <w:b/>
          <w:sz w:val="24"/>
        </w:rPr>
        <w:t>20,000 – 50,000</w:t>
      </w:r>
      <w:r w:rsidR="00E85BDB" w:rsidRPr="00452F83">
        <w:rPr>
          <w:rFonts w:cs="Arial"/>
          <w:sz w:val="24"/>
        </w:rPr>
        <w:t xml:space="preserve"> </w:t>
      </w:r>
      <w:r w:rsidR="008F4388" w:rsidRPr="00452F83">
        <w:rPr>
          <w:rFonts w:cs="Arial"/>
          <w:sz w:val="24"/>
        </w:rPr>
        <w:t>(note: as the consultation remains open for responses until 17 March 2020 the final number may differ from this estimate).</w:t>
      </w:r>
    </w:p>
    <w:p w14:paraId="30B61441" w14:textId="77777777" w:rsidR="007E4D6E" w:rsidRPr="006D3159" w:rsidRDefault="007E4D6E" w:rsidP="006D0096">
      <w:pPr>
        <w:pStyle w:val="ListParagraph"/>
        <w:ind w:left="0"/>
        <w:rPr>
          <w:rFonts w:cs="Arial"/>
          <w:sz w:val="24"/>
          <w:highlight w:val="yellow"/>
        </w:rPr>
      </w:pPr>
    </w:p>
    <w:p w14:paraId="5433BFF4" w14:textId="77777777" w:rsidR="003F4759" w:rsidRPr="006D3159" w:rsidRDefault="007E4D6E" w:rsidP="006C76D1">
      <w:pPr>
        <w:pStyle w:val="ListParagraph"/>
        <w:ind w:left="0"/>
        <w:rPr>
          <w:rFonts w:cs="Arial"/>
          <w:sz w:val="24"/>
        </w:rPr>
      </w:pPr>
      <w:r w:rsidRPr="006D3159">
        <w:rPr>
          <w:rFonts w:cs="Arial"/>
          <w:sz w:val="24"/>
        </w:rPr>
        <w:t>In the case of</w:t>
      </w:r>
      <w:r w:rsidR="003F4759" w:rsidRPr="006D3159">
        <w:rPr>
          <w:rFonts w:cs="Arial"/>
          <w:sz w:val="24"/>
        </w:rPr>
        <w:t xml:space="preserve"> non-Citizen Space responses uploaded to Citizen Space as </w:t>
      </w:r>
      <w:r w:rsidR="00966A3D" w:rsidRPr="006D3159">
        <w:rPr>
          <w:rFonts w:cs="Arial"/>
          <w:sz w:val="24"/>
        </w:rPr>
        <w:t>PDF</w:t>
      </w:r>
      <w:r w:rsidR="003F4759" w:rsidRPr="006D3159">
        <w:rPr>
          <w:rFonts w:cs="Arial"/>
          <w:sz w:val="24"/>
        </w:rPr>
        <w:t xml:space="preserve"> files (bullet 2 above), </w:t>
      </w:r>
      <w:r w:rsidR="0026279B" w:rsidRPr="006D3159">
        <w:rPr>
          <w:rFonts w:cs="Arial"/>
          <w:sz w:val="24"/>
        </w:rPr>
        <w:t>Contractor</w:t>
      </w:r>
      <w:r w:rsidR="003F4759" w:rsidRPr="006D3159">
        <w:rPr>
          <w:rFonts w:cs="Arial"/>
          <w:sz w:val="24"/>
        </w:rPr>
        <w:t xml:space="preserve">s should be aware that these responses will need to be downloaded from Citizen Space separately as the answers will not appear in the answer fields of the Excel spreadsheet of responses downloaded from Citizen Space. These responses need to be included in the analysis, and </w:t>
      </w:r>
      <w:r w:rsidR="0026279B" w:rsidRPr="006D3159">
        <w:rPr>
          <w:rFonts w:cs="Arial"/>
          <w:sz w:val="24"/>
        </w:rPr>
        <w:t>Contractor</w:t>
      </w:r>
      <w:r w:rsidR="003F4759" w:rsidRPr="006D3159">
        <w:rPr>
          <w:rFonts w:cs="Arial"/>
          <w:sz w:val="24"/>
        </w:rPr>
        <w:t>s should be aware that additional data entry might be required to prepare these responses for analysis. Non-Citizen Space responses which have been uploaded to Citizen Space can be identified in the Excel spread sheet of responses by their Response ID which will begin “BHLF”, rather than “ANON”.</w:t>
      </w:r>
      <w:r w:rsidR="00DE0562">
        <w:rPr>
          <w:rFonts w:cs="Arial"/>
          <w:sz w:val="24"/>
        </w:rPr>
        <w:t xml:space="preserve"> </w:t>
      </w:r>
    </w:p>
    <w:p w14:paraId="6057D246" w14:textId="77777777" w:rsidR="007E4D6E" w:rsidRPr="006D3159" w:rsidRDefault="007E4D6E" w:rsidP="006D0096">
      <w:pPr>
        <w:pStyle w:val="ListParagraph"/>
        <w:ind w:left="0"/>
        <w:rPr>
          <w:rFonts w:cs="Arial"/>
          <w:sz w:val="24"/>
          <w:highlight w:val="yellow"/>
        </w:rPr>
      </w:pPr>
    </w:p>
    <w:p w14:paraId="242AB115" w14:textId="77777777" w:rsidR="00700574" w:rsidRPr="00452F83" w:rsidRDefault="00700574" w:rsidP="006D0096">
      <w:pPr>
        <w:pStyle w:val="ListParagraph"/>
        <w:ind w:left="0"/>
        <w:rPr>
          <w:rFonts w:cs="Arial"/>
          <w:sz w:val="24"/>
        </w:rPr>
      </w:pPr>
      <w:r w:rsidRPr="00452F83">
        <w:rPr>
          <w:rFonts w:cs="Arial"/>
          <w:sz w:val="24"/>
        </w:rPr>
        <w:t>Late responses:</w:t>
      </w:r>
      <w:r w:rsidR="00DE0562">
        <w:rPr>
          <w:rFonts w:cs="Arial"/>
          <w:b/>
          <w:sz w:val="24"/>
        </w:rPr>
        <w:t xml:space="preserve"> </w:t>
      </w:r>
      <w:r w:rsidR="00534A55">
        <w:rPr>
          <w:rFonts w:cs="Arial"/>
          <w:sz w:val="24"/>
        </w:rPr>
        <w:t>The Scottish Government is not currently</w:t>
      </w:r>
      <w:r w:rsidR="00D666B3" w:rsidRPr="00452F83">
        <w:rPr>
          <w:rFonts w:cs="Arial"/>
          <w:sz w:val="24"/>
        </w:rPr>
        <w:t xml:space="preserve"> proposing to extend the consul</w:t>
      </w:r>
      <w:r w:rsidR="00DE0562">
        <w:rPr>
          <w:rFonts w:cs="Arial"/>
          <w:sz w:val="24"/>
        </w:rPr>
        <w:t>tation period.</w:t>
      </w:r>
      <w:r w:rsidR="00D666B3" w:rsidRPr="00452F83">
        <w:rPr>
          <w:rFonts w:cs="Arial"/>
          <w:sz w:val="24"/>
        </w:rPr>
        <w:t xml:space="preserve"> If a decision were made to </w:t>
      </w:r>
      <w:r w:rsidR="00AE77A1" w:rsidRPr="00452F83">
        <w:rPr>
          <w:rFonts w:cs="Arial"/>
          <w:sz w:val="24"/>
        </w:rPr>
        <w:t>treat late responses as valid</w:t>
      </w:r>
      <w:r w:rsidR="00534A55">
        <w:rPr>
          <w:rFonts w:cs="Arial"/>
          <w:sz w:val="24"/>
        </w:rPr>
        <w:t xml:space="preserve"> following publication of this ITT</w:t>
      </w:r>
      <w:r w:rsidR="00AE77A1" w:rsidRPr="00452F83">
        <w:rPr>
          <w:rFonts w:cs="Arial"/>
          <w:sz w:val="24"/>
        </w:rPr>
        <w:t xml:space="preserve">, </w:t>
      </w:r>
      <w:r w:rsidR="00534A55">
        <w:rPr>
          <w:rFonts w:cs="Arial"/>
          <w:sz w:val="24"/>
        </w:rPr>
        <w:t>the Scottish Government</w:t>
      </w:r>
      <w:r w:rsidR="00D666B3" w:rsidRPr="00452F83">
        <w:rPr>
          <w:rFonts w:cs="Arial"/>
          <w:sz w:val="24"/>
        </w:rPr>
        <w:t xml:space="preserve"> would </w:t>
      </w:r>
      <w:r w:rsidR="00AE77A1" w:rsidRPr="00452F83">
        <w:rPr>
          <w:rFonts w:cs="Arial"/>
          <w:sz w:val="24"/>
        </w:rPr>
        <w:t>advise the Contractor and</w:t>
      </w:r>
      <w:r w:rsidR="00534A55">
        <w:rPr>
          <w:rFonts w:cs="Arial"/>
          <w:sz w:val="24"/>
        </w:rPr>
        <w:t xml:space="preserve"> Scottish Government officials would </w:t>
      </w:r>
      <w:r w:rsidR="00D666B3" w:rsidRPr="00452F83">
        <w:rPr>
          <w:rFonts w:cs="Arial"/>
          <w:sz w:val="24"/>
        </w:rPr>
        <w:t xml:space="preserve">upload </w:t>
      </w:r>
      <w:r w:rsidR="00534A55">
        <w:rPr>
          <w:rFonts w:cs="Arial"/>
          <w:sz w:val="24"/>
        </w:rPr>
        <w:t>any late responses received</w:t>
      </w:r>
      <w:r w:rsidR="00D666B3" w:rsidRPr="00452F83">
        <w:rPr>
          <w:rFonts w:cs="Arial"/>
          <w:sz w:val="24"/>
        </w:rPr>
        <w:t xml:space="preserve"> to Citizen Space.</w:t>
      </w:r>
      <w:r w:rsidR="00D666B3" w:rsidRPr="00452F83">
        <w:rPr>
          <w:rFonts w:cs="Arial"/>
          <w:b/>
          <w:sz w:val="24"/>
        </w:rPr>
        <w:t xml:space="preserve"> </w:t>
      </w:r>
    </w:p>
    <w:p w14:paraId="38C564BB" w14:textId="77777777" w:rsidR="000C53D9" w:rsidRPr="006D3159" w:rsidRDefault="000C53D9" w:rsidP="006D0096">
      <w:pPr>
        <w:pStyle w:val="Heading1"/>
        <w:rPr>
          <w:sz w:val="24"/>
          <w:szCs w:val="24"/>
        </w:rPr>
      </w:pPr>
      <w:bookmarkStart w:id="6" w:name="_Toc31800987"/>
      <w:r w:rsidRPr="006D3159">
        <w:rPr>
          <w:sz w:val="24"/>
          <w:szCs w:val="24"/>
        </w:rPr>
        <w:lastRenderedPageBreak/>
        <w:t>Data Access Arrangements</w:t>
      </w:r>
      <w:bookmarkEnd w:id="6"/>
    </w:p>
    <w:p w14:paraId="07B63DE4" w14:textId="77777777" w:rsidR="000C53D9" w:rsidRPr="006D3159" w:rsidRDefault="000C53D9" w:rsidP="006D0096">
      <w:pPr>
        <w:pStyle w:val="Heading1"/>
        <w:numPr>
          <w:ilvl w:val="0"/>
          <w:numId w:val="0"/>
        </w:numPr>
        <w:rPr>
          <w:sz w:val="24"/>
          <w:szCs w:val="24"/>
        </w:rPr>
      </w:pPr>
    </w:p>
    <w:p w14:paraId="75711324" w14:textId="4BD7205F" w:rsidR="00E45B6C" w:rsidRPr="006D3159" w:rsidRDefault="00CE7DC1" w:rsidP="006D0096">
      <w:pPr>
        <w:rPr>
          <w:sz w:val="24"/>
          <w:szCs w:val="24"/>
        </w:rPr>
      </w:pPr>
      <w:r w:rsidRPr="006D3159">
        <w:rPr>
          <w:sz w:val="24"/>
          <w:szCs w:val="24"/>
        </w:rPr>
        <w:t xml:space="preserve">The Scottish Government’s Terms and Conditions (2) for this Contract, para 28, </w:t>
      </w:r>
      <w:r w:rsidR="00C10D37" w:rsidRPr="006D3159">
        <w:rPr>
          <w:sz w:val="24"/>
          <w:szCs w:val="24"/>
        </w:rPr>
        <w:t xml:space="preserve">covers the </w:t>
      </w:r>
      <w:r w:rsidRPr="006D3159">
        <w:rPr>
          <w:sz w:val="24"/>
          <w:szCs w:val="24"/>
        </w:rPr>
        <w:t>issue of Data Protection, including the processing of personal data in the form of consultation responses</w:t>
      </w:r>
      <w:r w:rsidR="00C10D37" w:rsidRPr="006D3159">
        <w:rPr>
          <w:sz w:val="24"/>
          <w:szCs w:val="24"/>
        </w:rPr>
        <w:t>.</w:t>
      </w:r>
      <w:r w:rsidR="00DE0562">
        <w:rPr>
          <w:sz w:val="24"/>
          <w:szCs w:val="24"/>
        </w:rPr>
        <w:t xml:space="preserve"> </w:t>
      </w:r>
      <w:r w:rsidR="00E45B6C" w:rsidRPr="006D3159">
        <w:rPr>
          <w:sz w:val="24"/>
          <w:szCs w:val="24"/>
        </w:rPr>
        <w:t xml:space="preserve">See also Section </w:t>
      </w:r>
      <w:r w:rsidR="00E45B6C" w:rsidRPr="006D3159">
        <w:rPr>
          <w:sz w:val="24"/>
          <w:szCs w:val="24"/>
        </w:rPr>
        <w:fldChar w:fldCharType="begin"/>
      </w:r>
      <w:r w:rsidR="00E45B6C" w:rsidRPr="006D3159">
        <w:rPr>
          <w:sz w:val="24"/>
          <w:szCs w:val="24"/>
        </w:rPr>
        <w:instrText xml:space="preserve"> REF _Ref13214519 \r \h </w:instrText>
      </w:r>
      <w:r w:rsidR="006D3159">
        <w:rPr>
          <w:sz w:val="24"/>
          <w:szCs w:val="24"/>
        </w:rPr>
        <w:instrText xml:space="preserve"> \* MERGEFORMAT </w:instrText>
      </w:r>
      <w:r w:rsidR="00E45B6C" w:rsidRPr="006D3159">
        <w:rPr>
          <w:sz w:val="24"/>
          <w:szCs w:val="24"/>
        </w:rPr>
      </w:r>
      <w:r w:rsidR="00E45B6C" w:rsidRPr="006D3159">
        <w:rPr>
          <w:sz w:val="24"/>
          <w:szCs w:val="24"/>
        </w:rPr>
        <w:fldChar w:fldCharType="separate"/>
      </w:r>
      <w:r w:rsidR="00392B5C">
        <w:rPr>
          <w:sz w:val="24"/>
          <w:szCs w:val="24"/>
        </w:rPr>
        <w:t>9</w:t>
      </w:r>
      <w:r w:rsidR="00E45B6C" w:rsidRPr="006D3159">
        <w:rPr>
          <w:sz w:val="24"/>
          <w:szCs w:val="24"/>
        </w:rPr>
        <w:fldChar w:fldCharType="end"/>
      </w:r>
      <w:r w:rsidR="00E45B6C" w:rsidRPr="006D3159">
        <w:rPr>
          <w:sz w:val="24"/>
          <w:szCs w:val="24"/>
        </w:rPr>
        <w:t xml:space="preserve"> below. </w:t>
      </w:r>
    </w:p>
    <w:p w14:paraId="0DF83894" w14:textId="77777777" w:rsidR="00E45B6C" w:rsidRPr="006D3159" w:rsidRDefault="00E45B6C" w:rsidP="006D0096">
      <w:pPr>
        <w:rPr>
          <w:sz w:val="24"/>
          <w:szCs w:val="24"/>
        </w:rPr>
      </w:pPr>
    </w:p>
    <w:p w14:paraId="069F39D8" w14:textId="77777777" w:rsidR="00C10D37" w:rsidRPr="006D3159" w:rsidRDefault="00C10D37" w:rsidP="006D0096">
      <w:pPr>
        <w:rPr>
          <w:sz w:val="24"/>
          <w:szCs w:val="24"/>
        </w:rPr>
      </w:pPr>
      <w:r w:rsidRPr="006D3159">
        <w:rPr>
          <w:sz w:val="24"/>
          <w:szCs w:val="24"/>
        </w:rPr>
        <w:t>As the Data Controller, t</w:t>
      </w:r>
      <w:r w:rsidRPr="006D3159">
        <w:rPr>
          <w:rFonts w:cs="Arial"/>
          <w:sz w:val="24"/>
          <w:szCs w:val="24"/>
        </w:rPr>
        <w:t>he Scottish Government will transfer this</w:t>
      </w:r>
      <w:r w:rsidR="00CE7DC1" w:rsidRPr="006D3159">
        <w:rPr>
          <w:rFonts w:cs="Arial"/>
          <w:sz w:val="24"/>
          <w:szCs w:val="24"/>
        </w:rPr>
        <w:t xml:space="preserve"> personal data</w:t>
      </w:r>
      <w:r w:rsidRPr="006D3159">
        <w:rPr>
          <w:rFonts w:cs="Arial"/>
          <w:sz w:val="24"/>
          <w:szCs w:val="24"/>
        </w:rPr>
        <w:t xml:space="preserve"> to the Supplier (the Data Processor) in order to enable them to undertake the analysis and reporting of responses.</w:t>
      </w:r>
    </w:p>
    <w:p w14:paraId="257AD02A" w14:textId="77777777" w:rsidR="00C10D37" w:rsidRPr="006D3159" w:rsidRDefault="00C10D37" w:rsidP="006D0096">
      <w:pPr>
        <w:rPr>
          <w:sz w:val="24"/>
          <w:szCs w:val="24"/>
        </w:rPr>
      </w:pPr>
    </w:p>
    <w:p w14:paraId="739093AD" w14:textId="77777777" w:rsidR="000C53D9" w:rsidRPr="006D3159" w:rsidRDefault="000C53D9" w:rsidP="006D0096">
      <w:pPr>
        <w:rPr>
          <w:sz w:val="24"/>
          <w:szCs w:val="24"/>
        </w:rPr>
      </w:pPr>
      <w:r w:rsidRPr="006D3159">
        <w:rPr>
          <w:sz w:val="24"/>
          <w:szCs w:val="24"/>
        </w:rPr>
        <w:t xml:space="preserve">The </w:t>
      </w:r>
      <w:r w:rsidR="0026279B" w:rsidRPr="006D3159">
        <w:rPr>
          <w:sz w:val="24"/>
          <w:szCs w:val="24"/>
        </w:rPr>
        <w:t>Contractor</w:t>
      </w:r>
      <w:r w:rsidRPr="006D3159">
        <w:rPr>
          <w:sz w:val="24"/>
          <w:szCs w:val="24"/>
        </w:rPr>
        <w:t xml:space="preserve"> will be provided with log-in details for Citizen Space (for this consultation only), where they will be able to access the consultation responses </w:t>
      </w:r>
      <w:r w:rsidR="00CC5FB7" w:rsidRPr="006D3159">
        <w:rPr>
          <w:sz w:val="24"/>
          <w:szCs w:val="24"/>
        </w:rPr>
        <w:t xml:space="preserve">entered via the online response form or uploaded by the Scottish Government, </w:t>
      </w:r>
      <w:r w:rsidRPr="006D3159">
        <w:rPr>
          <w:sz w:val="24"/>
          <w:szCs w:val="24"/>
        </w:rPr>
        <w:t>and download a d</w:t>
      </w:r>
      <w:r w:rsidR="00CC5FB7" w:rsidRPr="006D3159">
        <w:rPr>
          <w:sz w:val="24"/>
          <w:szCs w:val="24"/>
        </w:rPr>
        <w:t>atabase in</w:t>
      </w:r>
      <w:r w:rsidRPr="006D3159">
        <w:rPr>
          <w:sz w:val="24"/>
          <w:szCs w:val="24"/>
        </w:rPr>
        <w:t>to Microsoft Excel.</w:t>
      </w:r>
      <w:r w:rsidR="00DE0562">
        <w:rPr>
          <w:sz w:val="24"/>
          <w:szCs w:val="24"/>
        </w:rPr>
        <w:t xml:space="preserve"> </w:t>
      </w:r>
      <w:r w:rsidR="00CC5FB7" w:rsidRPr="006D3159">
        <w:rPr>
          <w:sz w:val="24"/>
          <w:szCs w:val="24"/>
        </w:rPr>
        <w:t>NB: a</w:t>
      </w:r>
      <w:r w:rsidR="005E4BA2" w:rsidRPr="006D3159">
        <w:rPr>
          <w:sz w:val="24"/>
          <w:szCs w:val="24"/>
        </w:rPr>
        <w:t>ny responses that are uploaded as attachments (see Section 3</w:t>
      </w:r>
      <w:r w:rsidR="00CC5FB7" w:rsidRPr="006D3159">
        <w:rPr>
          <w:sz w:val="24"/>
          <w:szCs w:val="24"/>
        </w:rPr>
        <w:t xml:space="preserve"> above</w:t>
      </w:r>
      <w:r w:rsidR="005E4BA2" w:rsidRPr="006D3159">
        <w:rPr>
          <w:sz w:val="24"/>
          <w:szCs w:val="24"/>
        </w:rPr>
        <w:t>) will not automatically be on the database and will have to be processed separately.</w:t>
      </w:r>
      <w:r w:rsidR="00DE0562">
        <w:rPr>
          <w:sz w:val="24"/>
          <w:szCs w:val="24"/>
        </w:rPr>
        <w:t xml:space="preserve"> </w:t>
      </w:r>
    </w:p>
    <w:p w14:paraId="0C7E4B70" w14:textId="77777777" w:rsidR="000C53D9" w:rsidRPr="006D3159" w:rsidRDefault="000C53D9" w:rsidP="006D0096">
      <w:pPr>
        <w:rPr>
          <w:sz w:val="24"/>
          <w:szCs w:val="24"/>
        </w:rPr>
      </w:pPr>
    </w:p>
    <w:p w14:paraId="2DBE008A" w14:textId="21BE1B44" w:rsidR="00015D99" w:rsidRDefault="00CC5FB7" w:rsidP="006D0096">
      <w:pPr>
        <w:rPr>
          <w:sz w:val="24"/>
          <w:szCs w:val="24"/>
        </w:rPr>
      </w:pPr>
      <w:r w:rsidRPr="006D3159">
        <w:rPr>
          <w:sz w:val="24"/>
          <w:szCs w:val="24"/>
        </w:rPr>
        <w:t xml:space="preserve">For any other responses which need to be transferred direct to the </w:t>
      </w:r>
      <w:r w:rsidR="0026279B" w:rsidRPr="006D3159">
        <w:rPr>
          <w:sz w:val="24"/>
          <w:szCs w:val="24"/>
        </w:rPr>
        <w:t>Contractor</w:t>
      </w:r>
      <w:r w:rsidRPr="006D3159">
        <w:rPr>
          <w:sz w:val="24"/>
          <w:szCs w:val="24"/>
        </w:rPr>
        <w:t xml:space="preserve">, the Scottish Government will arrange for a secure means of electronic </w:t>
      </w:r>
      <w:r w:rsidR="00762A54" w:rsidRPr="006D3159">
        <w:rPr>
          <w:sz w:val="24"/>
          <w:szCs w:val="24"/>
        </w:rPr>
        <w:t xml:space="preserve">data </w:t>
      </w:r>
      <w:r w:rsidRPr="006D3159">
        <w:rPr>
          <w:sz w:val="24"/>
          <w:szCs w:val="24"/>
        </w:rPr>
        <w:t>transfer</w:t>
      </w:r>
      <w:r w:rsidR="00917B16" w:rsidRPr="006D3159">
        <w:rPr>
          <w:sz w:val="24"/>
          <w:szCs w:val="24"/>
        </w:rPr>
        <w:t xml:space="preserve">, with frequency </w:t>
      </w:r>
      <w:r w:rsidR="00762A54" w:rsidRPr="006D3159">
        <w:rPr>
          <w:sz w:val="24"/>
          <w:szCs w:val="24"/>
        </w:rPr>
        <w:t>and</w:t>
      </w:r>
      <w:r w:rsidR="00917B16" w:rsidRPr="006D3159">
        <w:rPr>
          <w:sz w:val="24"/>
          <w:szCs w:val="24"/>
        </w:rPr>
        <w:t xml:space="preserve"> timing </w:t>
      </w:r>
      <w:r w:rsidR="00762A54" w:rsidRPr="006D3159">
        <w:rPr>
          <w:sz w:val="24"/>
          <w:szCs w:val="24"/>
        </w:rPr>
        <w:t xml:space="preserve">of data transfers </w:t>
      </w:r>
      <w:r w:rsidR="00917B16" w:rsidRPr="006D3159">
        <w:rPr>
          <w:sz w:val="24"/>
          <w:szCs w:val="24"/>
        </w:rPr>
        <w:t xml:space="preserve">to be agreed with the </w:t>
      </w:r>
      <w:r w:rsidR="0026279B" w:rsidRPr="006D3159">
        <w:rPr>
          <w:sz w:val="24"/>
          <w:szCs w:val="24"/>
        </w:rPr>
        <w:t>Contractor</w:t>
      </w:r>
      <w:r w:rsidRPr="006D3159">
        <w:rPr>
          <w:sz w:val="24"/>
          <w:szCs w:val="24"/>
        </w:rPr>
        <w:t>.</w:t>
      </w:r>
      <w:r w:rsidR="00DE0562">
        <w:rPr>
          <w:sz w:val="24"/>
          <w:szCs w:val="24"/>
        </w:rPr>
        <w:t xml:space="preserve"> </w:t>
      </w:r>
    </w:p>
    <w:p w14:paraId="1528BA60" w14:textId="77777777" w:rsidR="00487132" w:rsidRPr="006D3159" w:rsidRDefault="00487132" w:rsidP="006D0096">
      <w:pPr>
        <w:rPr>
          <w:sz w:val="24"/>
          <w:szCs w:val="24"/>
        </w:rPr>
      </w:pPr>
    </w:p>
    <w:p w14:paraId="6D2768E0" w14:textId="77777777" w:rsidR="005E4BA2" w:rsidRPr="006D3159" w:rsidRDefault="005E4BA2" w:rsidP="006D0096">
      <w:pPr>
        <w:rPr>
          <w:rFonts w:cs="Arial"/>
          <w:sz w:val="24"/>
          <w:szCs w:val="24"/>
        </w:rPr>
      </w:pPr>
      <w:r w:rsidRPr="006D3159">
        <w:rPr>
          <w:rFonts w:cs="Arial"/>
          <w:sz w:val="24"/>
          <w:szCs w:val="24"/>
        </w:rPr>
        <w:t xml:space="preserve">The database will include the following information about each respondent who replied using the </w:t>
      </w:r>
      <w:r w:rsidRPr="00A011E1">
        <w:rPr>
          <w:rFonts w:cs="Arial"/>
          <w:sz w:val="24"/>
          <w:szCs w:val="24"/>
        </w:rPr>
        <w:t>online form</w:t>
      </w:r>
      <w:r w:rsidR="00A011E1">
        <w:rPr>
          <w:rFonts w:cs="Arial"/>
          <w:b/>
          <w:sz w:val="24"/>
          <w:szCs w:val="24"/>
        </w:rPr>
        <w:t xml:space="preserve"> and </w:t>
      </w:r>
      <w:r w:rsidR="00A011E1" w:rsidRPr="00A011E1">
        <w:rPr>
          <w:rFonts w:cs="Arial"/>
          <w:sz w:val="24"/>
          <w:szCs w:val="24"/>
        </w:rPr>
        <w:t>completes all the available data fields</w:t>
      </w:r>
      <w:r w:rsidRPr="006D3159">
        <w:rPr>
          <w:rFonts w:cs="Arial"/>
          <w:sz w:val="24"/>
          <w:szCs w:val="24"/>
        </w:rPr>
        <w:t>:</w:t>
      </w:r>
    </w:p>
    <w:p w14:paraId="1BEF42CD" w14:textId="77777777" w:rsidR="005E4BA2" w:rsidRPr="006D3159" w:rsidRDefault="005E4BA2" w:rsidP="00386BC4">
      <w:pPr>
        <w:numPr>
          <w:ilvl w:val="0"/>
          <w:numId w:val="5"/>
        </w:numPr>
        <w:rPr>
          <w:rFonts w:cs="Arial"/>
          <w:sz w:val="24"/>
          <w:szCs w:val="24"/>
        </w:rPr>
      </w:pPr>
      <w:r w:rsidRPr="006D3159">
        <w:rPr>
          <w:rFonts w:cs="Arial"/>
          <w:sz w:val="24"/>
          <w:szCs w:val="24"/>
        </w:rPr>
        <w:t xml:space="preserve">Name </w:t>
      </w:r>
    </w:p>
    <w:p w14:paraId="44E27BD4" w14:textId="77777777" w:rsidR="005E4BA2" w:rsidRPr="006D3159" w:rsidRDefault="005E4BA2" w:rsidP="00386BC4">
      <w:pPr>
        <w:numPr>
          <w:ilvl w:val="0"/>
          <w:numId w:val="5"/>
        </w:numPr>
        <w:rPr>
          <w:rFonts w:cs="Arial"/>
          <w:sz w:val="24"/>
          <w:szCs w:val="24"/>
        </w:rPr>
      </w:pPr>
      <w:r w:rsidRPr="006D3159">
        <w:rPr>
          <w:rFonts w:cs="Arial"/>
          <w:sz w:val="24"/>
          <w:szCs w:val="24"/>
        </w:rPr>
        <w:t>Email address</w:t>
      </w:r>
    </w:p>
    <w:p w14:paraId="3FB54730" w14:textId="77777777" w:rsidR="005E4BA2" w:rsidRPr="006D3159" w:rsidRDefault="005E4BA2" w:rsidP="00386BC4">
      <w:pPr>
        <w:numPr>
          <w:ilvl w:val="0"/>
          <w:numId w:val="5"/>
        </w:numPr>
        <w:rPr>
          <w:rFonts w:cs="Arial"/>
          <w:sz w:val="24"/>
          <w:szCs w:val="24"/>
        </w:rPr>
      </w:pPr>
      <w:r w:rsidRPr="006D3159">
        <w:rPr>
          <w:rFonts w:cs="Arial"/>
          <w:sz w:val="24"/>
          <w:szCs w:val="24"/>
        </w:rPr>
        <w:t>Whether they are responding as an individual or organisation</w:t>
      </w:r>
      <w:r w:rsidR="00E44D50" w:rsidRPr="006D3159">
        <w:rPr>
          <w:rFonts w:cs="Arial"/>
          <w:sz w:val="24"/>
          <w:szCs w:val="24"/>
        </w:rPr>
        <w:t>.</w:t>
      </w:r>
      <w:r w:rsidRPr="006D3159">
        <w:rPr>
          <w:rFonts w:cs="Arial"/>
          <w:sz w:val="24"/>
          <w:szCs w:val="24"/>
        </w:rPr>
        <w:t xml:space="preserve"> </w:t>
      </w:r>
    </w:p>
    <w:p w14:paraId="2878C7BE" w14:textId="1C8611C9" w:rsidR="00534A55" w:rsidRDefault="005E4BA2" w:rsidP="00534A55">
      <w:pPr>
        <w:numPr>
          <w:ilvl w:val="1"/>
          <w:numId w:val="5"/>
        </w:numPr>
        <w:rPr>
          <w:rFonts w:cs="Arial"/>
          <w:sz w:val="24"/>
          <w:szCs w:val="24"/>
        </w:rPr>
      </w:pPr>
      <w:r w:rsidRPr="00452F83">
        <w:rPr>
          <w:rFonts w:cs="Arial"/>
          <w:sz w:val="24"/>
          <w:szCs w:val="24"/>
        </w:rPr>
        <w:t xml:space="preserve">If responding as an </w:t>
      </w:r>
      <w:r w:rsidR="00487132">
        <w:rPr>
          <w:rFonts w:cs="Arial"/>
          <w:sz w:val="24"/>
          <w:szCs w:val="24"/>
        </w:rPr>
        <w:t>organisation: organisation</w:t>
      </w:r>
      <w:r w:rsidRPr="00452F83">
        <w:rPr>
          <w:rFonts w:cs="Arial"/>
          <w:sz w:val="24"/>
          <w:szCs w:val="24"/>
        </w:rPr>
        <w:t xml:space="preserve"> name</w:t>
      </w:r>
    </w:p>
    <w:p w14:paraId="3C938C8E" w14:textId="77777777" w:rsidR="00534A55" w:rsidRDefault="00534A55" w:rsidP="00386BC4">
      <w:pPr>
        <w:numPr>
          <w:ilvl w:val="0"/>
          <w:numId w:val="5"/>
        </w:numPr>
        <w:rPr>
          <w:rFonts w:cs="Arial"/>
          <w:sz w:val="24"/>
          <w:szCs w:val="24"/>
        </w:rPr>
      </w:pPr>
      <w:r w:rsidRPr="00452F83">
        <w:rPr>
          <w:rFonts w:cs="Arial"/>
          <w:sz w:val="24"/>
          <w:szCs w:val="24"/>
        </w:rPr>
        <w:t>Whether the individual or organisation is resident in Scotland/the rest of the UK/the rest of the world.</w:t>
      </w:r>
    </w:p>
    <w:p w14:paraId="0383F6D6" w14:textId="77777777" w:rsidR="005E4BA2" w:rsidRPr="006D3159" w:rsidRDefault="005E4BA2" w:rsidP="00386BC4">
      <w:pPr>
        <w:numPr>
          <w:ilvl w:val="0"/>
          <w:numId w:val="5"/>
        </w:numPr>
        <w:rPr>
          <w:rFonts w:cs="Arial"/>
          <w:sz w:val="24"/>
          <w:szCs w:val="24"/>
        </w:rPr>
      </w:pPr>
      <w:r w:rsidRPr="006D3159">
        <w:rPr>
          <w:rFonts w:cs="Arial"/>
          <w:sz w:val="24"/>
          <w:szCs w:val="24"/>
        </w:rPr>
        <w:t xml:space="preserve">Their responses to the consultation questions. </w:t>
      </w:r>
    </w:p>
    <w:p w14:paraId="78A11BA6" w14:textId="66CFE7FC" w:rsidR="005E4BA2" w:rsidRPr="006D3159" w:rsidRDefault="00294C12" w:rsidP="00386BC4">
      <w:pPr>
        <w:numPr>
          <w:ilvl w:val="0"/>
          <w:numId w:val="5"/>
        </w:numPr>
        <w:rPr>
          <w:rFonts w:cs="Arial"/>
          <w:sz w:val="24"/>
          <w:szCs w:val="24"/>
        </w:rPr>
      </w:pPr>
      <w:r w:rsidRPr="006D3159">
        <w:rPr>
          <w:rFonts w:cs="Arial"/>
          <w:sz w:val="24"/>
          <w:szCs w:val="24"/>
        </w:rPr>
        <w:t>Publication preference – i.e. w</w:t>
      </w:r>
      <w:r w:rsidR="005E4BA2" w:rsidRPr="006D3159">
        <w:rPr>
          <w:rFonts w:cs="Arial"/>
          <w:sz w:val="24"/>
          <w:szCs w:val="24"/>
        </w:rPr>
        <w:t>hether the respondent has given permission to publish their consultation response (publish response with name; publish response only; do not publish response).</w:t>
      </w:r>
      <w:r w:rsidR="00DE0562">
        <w:rPr>
          <w:rFonts w:cs="Arial"/>
          <w:sz w:val="24"/>
          <w:szCs w:val="24"/>
        </w:rPr>
        <w:t xml:space="preserve"> </w:t>
      </w:r>
      <w:r w:rsidR="005E4BA2" w:rsidRPr="006D3159">
        <w:rPr>
          <w:rFonts w:cs="Arial"/>
          <w:sz w:val="24"/>
          <w:szCs w:val="24"/>
        </w:rPr>
        <w:t>NB: The option 'Publish response only (without name)’ is available for individual respondents only.</w:t>
      </w:r>
      <w:r w:rsidR="00DE0562">
        <w:rPr>
          <w:rFonts w:cs="Arial"/>
          <w:sz w:val="24"/>
          <w:szCs w:val="24"/>
        </w:rPr>
        <w:t xml:space="preserve"> </w:t>
      </w:r>
      <w:r w:rsidR="005E4BA2" w:rsidRPr="006D3159">
        <w:rPr>
          <w:rFonts w:cs="Arial"/>
          <w:sz w:val="24"/>
          <w:szCs w:val="24"/>
        </w:rPr>
        <w:t>If this option is selected by organisations, the organisati</w:t>
      </w:r>
      <w:r w:rsidR="00487132">
        <w:rPr>
          <w:rFonts w:cs="Arial"/>
          <w:sz w:val="24"/>
          <w:szCs w:val="24"/>
        </w:rPr>
        <w:t>on name will still be published.</w:t>
      </w:r>
    </w:p>
    <w:p w14:paraId="57AE9A14" w14:textId="77777777" w:rsidR="000C53D9" w:rsidRPr="006D3159" w:rsidRDefault="000C53D9" w:rsidP="006D0096">
      <w:pPr>
        <w:rPr>
          <w:sz w:val="24"/>
          <w:szCs w:val="24"/>
        </w:rPr>
      </w:pPr>
    </w:p>
    <w:p w14:paraId="6059C4F5" w14:textId="77777777" w:rsidR="00AE7CC3" w:rsidRPr="006D3159" w:rsidRDefault="00AE7CC3" w:rsidP="006D0096">
      <w:pPr>
        <w:pStyle w:val="Heading1"/>
        <w:rPr>
          <w:sz w:val="24"/>
          <w:szCs w:val="24"/>
        </w:rPr>
      </w:pPr>
      <w:bookmarkStart w:id="7" w:name="_Ref13214259"/>
      <w:bookmarkStart w:id="8" w:name="_Toc31800988"/>
      <w:r w:rsidRPr="006D3159">
        <w:rPr>
          <w:sz w:val="24"/>
          <w:szCs w:val="24"/>
        </w:rPr>
        <w:t>Methods</w:t>
      </w:r>
      <w:bookmarkEnd w:id="7"/>
      <w:bookmarkEnd w:id="8"/>
    </w:p>
    <w:p w14:paraId="6EE5E715" w14:textId="77777777" w:rsidR="00C80FB3" w:rsidRPr="006D3159" w:rsidRDefault="00C80FB3" w:rsidP="00C80FB3">
      <w:pPr>
        <w:rPr>
          <w:rFonts w:cs="Arial"/>
          <w:sz w:val="24"/>
          <w:szCs w:val="24"/>
        </w:rPr>
      </w:pPr>
    </w:p>
    <w:p w14:paraId="04DF090B" w14:textId="77777777" w:rsidR="00C80FB3" w:rsidRPr="006D3159" w:rsidRDefault="0026279B" w:rsidP="00C80FB3">
      <w:pPr>
        <w:rPr>
          <w:rFonts w:cs="Arial"/>
          <w:sz w:val="24"/>
          <w:szCs w:val="24"/>
        </w:rPr>
      </w:pPr>
      <w:r w:rsidRPr="006D3159">
        <w:rPr>
          <w:rFonts w:cs="Arial"/>
          <w:sz w:val="24"/>
          <w:szCs w:val="24"/>
        </w:rPr>
        <w:t>Contractor</w:t>
      </w:r>
      <w:r w:rsidR="00C80FB3" w:rsidRPr="006D3159">
        <w:rPr>
          <w:rFonts w:cs="Arial"/>
          <w:sz w:val="24"/>
          <w:szCs w:val="24"/>
        </w:rPr>
        <w:t xml:space="preserve">s should outline their proposed approach to processing, recording, analysing and reporting on the consultation responses, including any software they will use. Your tender should also set out what plans you would put in place should a substantially larger number of responses than anticipated be received. </w:t>
      </w:r>
    </w:p>
    <w:p w14:paraId="7B6A9A92" w14:textId="77777777" w:rsidR="00AE7CC3" w:rsidRPr="006D3159" w:rsidRDefault="00AE7CC3" w:rsidP="006D0096">
      <w:pPr>
        <w:rPr>
          <w:rFonts w:cs="Arial"/>
          <w:sz w:val="24"/>
          <w:szCs w:val="24"/>
        </w:rPr>
      </w:pPr>
    </w:p>
    <w:p w14:paraId="43B8E05B" w14:textId="77777777" w:rsidR="002D6242" w:rsidRPr="006D3159" w:rsidRDefault="002D6242" w:rsidP="002D6242">
      <w:pPr>
        <w:rPr>
          <w:rFonts w:cs="Arial"/>
          <w:sz w:val="24"/>
          <w:szCs w:val="24"/>
        </w:rPr>
      </w:pPr>
      <w:r w:rsidRPr="006D3159">
        <w:rPr>
          <w:rFonts w:cs="Arial"/>
          <w:sz w:val="24"/>
          <w:szCs w:val="24"/>
        </w:rPr>
        <w:t xml:space="preserve">Written consultation and the publication and analysis of responses are seen as a key part of Scottish Government’s engagement with stakeholders and the public. We are fully aware that respondents to consultation are self-selecting and that </w:t>
      </w:r>
      <w:r w:rsidR="00C80FB3" w:rsidRPr="006D3159">
        <w:rPr>
          <w:rFonts w:cs="Arial"/>
          <w:sz w:val="24"/>
          <w:szCs w:val="24"/>
        </w:rPr>
        <w:t xml:space="preserve">analysis of </w:t>
      </w:r>
      <w:r w:rsidRPr="006D3159">
        <w:rPr>
          <w:rFonts w:cs="Arial"/>
          <w:sz w:val="24"/>
          <w:szCs w:val="24"/>
        </w:rPr>
        <w:t>consultation responses should aim to identify the range of views</w:t>
      </w:r>
      <w:r w:rsidR="00C80FB3" w:rsidRPr="006D3159">
        <w:rPr>
          <w:rFonts w:cs="Arial"/>
          <w:sz w:val="24"/>
          <w:szCs w:val="24"/>
        </w:rPr>
        <w:t xml:space="preserve"> submitted</w:t>
      </w:r>
      <w:r w:rsidRPr="006D3159">
        <w:rPr>
          <w:rFonts w:cs="Arial"/>
          <w:sz w:val="24"/>
          <w:szCs w:val="24"/>
        </w:rPr>
        <w:t xml:space="preserve">. We therefore expect the vast majority of consultation analysis to be </w:t>
      </w:r>
      <w:r w:rsidRPr="006D3159">
        <w:rPr>
          <w:rFonts w:cs="Arial"/>
          <w:b/>
          <w:sz w:val="24"/>
          <w:szCs w:val="24"/>
        </w:rPr>
        <w:t>qualitative</w:t>
      </w:r>
      <w:r w:rsidRPr="006D3159">
        <w:rPr>
          <w:rFonts w:cs="Arial"/>
          <w:sz w:val="24"/>
          <w:szCs w:val="24"/>
        </w:rPr>
        <w:t xml:space="preserve"> in nature.</w:t>
      </w:r>
      <w:r w:rsidR="00DE0562">
        <w:rPr>
          <w:rFonts w:cs="Arial"/>
          <w:sz w:val="24"/>
          <w:szCs w:val="24"/>
        </w:rPr>
        <w:t xml:space="preserve"> </w:t>
      </w:r>
      <w:r w:rsidRPr="006D3159">
        <w:rPr>
          <w:rFonts w:cs="Arial"/>
          <w:sz w:val="24"/>
          <w:szCs w:val="24"/>
        </w:rPr>
        <w:t xml:space="preserve">However, </w:t>
      </w:r>
      <w:r w:rsidRPr="006D3159">
        <w:rPr>
          <w:rFonts w:cs="Arial"/>
          <w:b/>
          <w:sz w:val="24"/>
          <w:szCs w:val="24"/>
        </w:rPr>
        <w:t>quantitative</w:t>
      </w:r>
      <w:r w:rsidRPr="006D3159">
        <w:rPr>
          <w:rFonts w:cs="Arial"/>
          <w:sz w:val="24"/>
          <w:szCs w:val="24"/>
        </w:rPr>
        <w:t xml:space="preserve"> analysis of closed questions can have benefits in identifying a </w:t>
      </w:r>
      <w:r w:rsidRPr="006D3159">
        <w:rPr>
          <w:rFonts w:cs="Arial"/>
          <w:sz w:val="24"/>
          <w:szCs w:val="24"/>
        </w:rPr>
        <w:lastRenderedPageBreak/>
        <w:t xml:space="preserve">balance of opinion and in assisting analysis through filtering responses to linked open questions. </w:t>
      </w:r>
    </w:p>
    <w:p w14:paraId="2683CCB7" w14:textId="77777777" w:rsidR="002D6242" w:rsidRPr="006D3159" w:rsidRDefault="002D6242" w:rsidP="002D6242">
      <w:pPr>
        <w:rPr>
          <w:rFonts w:cs="Arial"/>
          <w:sz w:val="24"/>
          <w:szCs w:val="24"/>
        </w:rPr>
      </w:pPr>
    </w:p>
    <w:p w14:paraId="2951512A" w14:textId="77777777" w:rsidR="00E44D50" w:rsidRPr="006D3159" w:rsidRDefault="00E44D50" w:rsidP="006D0096">
      <w:pPr>
        <w:rPr>
          <w:rFonts w:cs="Arial"/>
          <w:b/>
          <w:i/>
          <w:sz w:val="24"/>
          <w:szCs w:val="24"/>
        </w:rPr>
      </w:pPr>
      <w:r w:rsidRPr="006D3159">
        <w:rPr>
          <w:rFonts w:cs="Arial"/>
          <w:b/>
          <w:i/>
          <w:sz w:val="24"/>
          <w:szCs w:val="24"/>
        </w:rPr>
        <w:t>Data Cleaning</w:t>
      </w:r>
    </w:p>
    <w:p w14:paraId="2FA37314" w14:textId="77777777" w:rsidR="00E44D50" w:rsidRPr="006D3159" w:rsidRDefault="00E44D50" w:rsidP="006D0096">
      <w:pPr>
        <w:rPr>
          <w:rFonts w:cs="Arial"/>
          <w:b/>
          <w:sz w:val="24"/>
          <w:szCs w:val="24"/>
        </w:rPr>
      </w:pPr>
    </w:p>
    <w:p w14:paraId="2C82904C" w14:textId="77777777" w:rsidR="00E44D50" w:rsidRPr="006D3159" w:rsidRDefault="0060366F" w:rsidP="006D0096">
      <w:pPr>
        <w:rPr>
          <w:rFonts w:cs="Arial"/>
          <w:sz w:val="24"/>
          <w:szCs w:val="24"/>
        </w:rPr>
      </w:pPr>
      <w:r w:rsidRPr="006D3159">
        <w:rPr>
          <w:rFonts w:cs="Arial"/>
          <w:sz w:val="24"/>
          <w:szCs w:val="24"/>
        </w:rPr>
        <w:t xml:space="preserve">Before beginning the analysis, the </w:t>
      </w:r>
      <w:r w:rsidR="0026279B" w:rsidRPr="006D3159">
        <w:rPr>
          <w:rFonts w:cs="Arial"/>
          <w:sz w:val="24"/>
          <w:szCs w:val="24"/>
        </w:rPr>
        <w:t>Contractor</w:t>
      </w:r>
      <w:r w:rsidRPr="006D3159">
        <w:rPr>
          <w:rFonts w:cs="Arial"/>
          <w:sz w:val="24"/>
          <w:szCs w:val="24"/>
        </w:rPr>
        <w:t xml:space="preserve"> is required to identify any blank or duplicate </w:t>
      </w:r>
      <w:r w:rsidRPr="004056F2">
        <w:rPr>
          <w:rFonts w:cs="Arial"/>
          <w:sz w:val="24"/>
          <w:szCs w:val="24"/>
        </w:rPr>
        <w:t>responses</w:t>
      </w:r>
      <w:r w:rsidR="00DE0562">
        <w:rPr>
          <w:rFonts w:cs="Arial"/>
          <w:sz w:val="24"/>
          <w:szCs w:val="24"/>
        </w:rPr>
        <w:t>.</w:t>
      </w:r>
      <w:r w:rsidR="004056F2">
        <w:rPr>
          <w:rFonts w:cs="Arial"/>
          <w:sz w:val="24"/>
          <w:szCs w:val="24"/>
        </w:rPr>
        <w:t xml:space="preserve"> </w:t>
      </w:r>
      <w:r w:rsidRPr="004056F2">
        <w:rPr>
          <w:rFonts w:cs="Arial"/>
          <w:sz w:val="24"/>
          <w:szCs w:val="24"/>
        </w:rPr>
        <w:t>Multiple different responses submitted by the same individual or organisation should be</w:t>
      </w:r>
      <w:r w:rsidRPr="006D3159">
        <w:rPr>
          <w:rFonts w:cs="Arial"/>
          <w:sz w:val="24"/>
          <w:szCs w:val="24"/>
        </w:rPr>
        <w:t xml:space="preserve"> combined into a single composite response, using an approach to be agreed with the Scottish Government.</w:t>
      </w:r>
      <w:r w:rsidR="00DE0562">
        <w:rPr>
          <w:rFonts w:cs="Arial"/>
          <w:sz w:val="24"/>
          <w:szCs w:val="24"/>
        </w:rPr>
        <w:t xml:space="preserve"> </w:t>
      </w:r>
      <w:r w:rsidRPr="006D3159">
        <w:rPr>
          <w:rFonts w:cs="Arial"/>
          <w:sz w:val="24"/>
          <w:szCs w:val="24"/>
        </w:rPr>
        <w:t>Blank responses should be removed before analysis.</w:t>
      </w:r>
      <w:r w:rsidR="00DE0562">
        <w:rPr>
          <w:rFonts w:cs="Arial"/>
          <w:sz w:val="24"/>
          <w:szCs w:val="24"/>
        </w:rPr>
        <w:t xml:space="preserve"> </w:t>
      </w:r>
    </w:p>
    <w:p w14:paraId="27E678C5" w14:textId="77777777" w:rsidR="0060366F" w:rsidRPr="006D3159" w:rsidRDefault="0060366F" w:rsidP="006D0096">
      <w:pPr>
        <w:rPr>
          <w:rFonts w:cs="Arial"/>
          <w:sz w:val="24"/>
          <w:szCs w:val="24"/>
        </w:rPr>
      </w:pPr>
    </w:p>
    <w:p w14:paraId="4FB3EA24" w14:textId="77777777" w:rsidR="0060366F" w:rsidRPr="006D3159" w:rsidRDefault="0060366F" w:rsidP="006D0096">
      <w:pPr>
        <w:rPr>
          <w:rFonts w:cs="Arial"/>
          <w:sz w:val="24"/>
          <w:szCs w:val="24"/>
        </w:rPr>
      </w:pPr>
      <w:r w:rsidRPr="006D3159">
        <w:rPr>
          <w:rFonts w:cs="Arial"/>
          <w:sz w:val="24"/>
          <w:szCs w:val="24"/>
        </w:rPr>
        <w:t>In the event that any campaign responses are received or identified during analysis, they should be checked to identify whether they are:</w:t>
      </w:r>
    </w:p>
    <w:p w14:paraId="442A5958" w14:textId="77777777" w:rsidR="0060366F" w:rsidRPr="006D3159" w:rsidRDefault="0060366F" w:rsidP="006D0096">
      <w:pPr>
        <w:rPr>
          <w:rFonts w:cs="Arial"/>
          <w:sz w:val="24"/>
          <w:szCs w:val="24"/>
        </w:rPr>
      </w:pPr>
    </w:p>
    <w:p w14:paraId="27B25EE2" w14:textId="77777777" w:rsidR="0060366F" w:rsidRPr="006D3159" w:rsidRDefault="0060366F" w:rsidP="00386BC4">
      <w:pPr>
        <w:pStyle w:val="ListParagraph"/>
        <w:numPr>
          <w:ilvl w:val="0"/>
          <w:numId w:val="6"/>
        </w:numPr>
        <w:rPr>
          <w:rFonts w:cs="Arial"/>
          <w:sz w:val="24"/>
        </w:rPr>
      </w:pPr>
      <w:r w:rsidRPr="006D3159">
        <w:rPr>
          <w:rFonts w:cs="Arial"/>
          <w:b/>
          <w:sz w:val="24"/>
        </w:rPr>
        <w:t>Standard responses</w:t>
      </w:r>
      <w:r w:rsidRPr="006D3159">
        <w:rPr>
          <w:rFonts w:cs="Arial"/>
          <w:sz w:val="24"/>
        </w:rPr>
        <w:t>:</w:t>
      </w:r>
      <w:r w:rsidR="00DE0562">
        <w:rPr>
          <w:rFonts w:cs="Arial"/>
          <w:sz w:val="24"/>
        </w:rPr>
        <w:t xml:space="preserve"> </w:t>
      </w:r>
      <w:r w:rsidRPr="006D3159">
        <w:rPr>
          <w:rFonts w:cs="Arial"/>
          <w:sz w:val="24"/>
        </w:rPr>
        <w:t xml:space="preserve">in which the respondent has simply added their name to the standard text provided by a campaign </w:t>
      </w:r>
      <w:proofErr w:type="spellStart"/>
      <w:r w:rsidRPr="006D3159">
        <w:rPr>
          <w:rFonts w:cs="Arial"/>
          <w:sz w:val="24"/>
        </w:rPr>
        <w:t>organiser</w:t>
      </w:r>
      <w:proofErr w:type="spellEnd"/>
      <w:r w:rsidRPr="006D3159">
        <w:rPr>
          <w:rFonts w:cs="Arial"/>
          <w:sz w:val="24"/>
        </w:rPr>
        <w:t xml:space="preserve"> without making any changes to it.</w:t>
      </w:r>
      <w:r w:rsidR="00DE0562">
        <w:rPr>
          <w:rFonts w:cs="Arial"/>
          <w:sz w:val="24"/>
        </w:rPr>
        <w:t xml:space="preserve"> </w:t>
      </w:r>
      <w:r w:rsidRPr="006D3159">
        <w:rPr>
          <w:rFonts w:cs="Arial"/>
          <w:sz w:val="24"/>
        </w:rPr>
        <w:t xml:space="preserve">These responses would need to be counted for each separate campaign and a full synopsis of any campaign responses should be provided in the report. </w:t>
      </w:r>
    </w:p>
    <w:p w14:paraId="00EEDCBF" w14:textId="77777777" w:rsidR="0060366F" w:rsidRPr="006D3159" w:rsidRDefault="0060366F" w:rsidP="00386BC4">
      <w:pPr>
        <w:pStyle w:val="ListParagraph"/>
        <w:numPr>
          <w:ilvl w:val="0"/>
          <w:numId w:val="6"/>
        </w:numPr>
        <w:rPr>
          <w:rFonts w:cs="Arial"/>
          <w:sz w:val="24"/>
        </w:rPr>
      </w:pPr>
      <w:r w:rsidRPr="006D3159">
        <w:rPr>
          <w:rFonts w:cs="Arial"/>
          <w:b/>
          <w:sz w:val="24"/>
        </w:rPr>
        <w:t>Non-standard responses</w:t>
      </w:r>
      <w:r w:rsidRPr="006D3159">
        <w:rPr>
          <w:rFonts w:cs="Arial"/>
          <w:sz w:val="24"/>
        </w:rPr>
        <w:t>:</w:t>
      </w:r>
      <w:r w:rsidR="00DE0562">
        <w:rPr>
          <w:rFonts w:cs="Arial"/>
          <w:sz w:val="24"/>
        </w:rPr>
        <w:t xml:space="preserve"> </w:t>
      </w:r>
      <w:r w:rsidRPr="006D3159">
        <w:rPr>
          <w:rFonts w:cs="Arial"/>
          <w:sz w:val="24"/>
        </w:rPr>
        <w:t xml:space="preserve">in which the respondent has edited the standard text provided by a campaign </w:t>
      </w:r>
      <w:proofErr w:type="spellStart"/>
      <w:r w:rsidRPr="006D3159">
        <w:rPr>
          <w:rFonts w:cs="Arial"/>
          <w:sz w:val="24"/>
        </w:rPr>
        <w:t>organiser</w:t>
      </w:r>
      <w:proofErr w:type="spellEnd"/>
      <w:r w:rsidRPr="006D3159">
        <w:rPr>
          <w:rFonts w:cs="Arial"/>
          <w:sz w:val="24"/>
        </w:rPr>
        <w:t xml:space="preserve"> or added their own comments to it before submitting it (usually via the campaign </w:t>
      </w:r>
      <w:proofErr w:type="spellStart"/>
      <w:r w:rsidRPr="006D3159">
        <w:rPr>
          <w:rFonts w:cs="Arial"/>
          <w:sz w:val="24"/>
        </w:rPr>
        <w:t>organiser’s</w:t>
      </w:r>
      <w:proofErr w:type="spellEnd"/>
      <w:r w:rsidRPr="006D3159">
        <w:rPr>
          <w:rFonts w:cs="Arial"/>
          <w:sz w:val="24"/>
        </w:rPr>
        <w:t xml:space="preserve"> website).</w:t>
      </w:r>
      <w:r w:rsidR="00DE0562">
        <w:rPr>
          <w:rFonts w:cs="Arial"/>
          <w:sz w:val="24"/>
        </w:rPr>
        <w:t xml:space="preserve"> </w:t>
      </w:r>
      <w:r w:rsidRPr="006D3159">
        <w:rPr>
          <w:rFonts w:cs="Arial"/>
          <w:sz w:val="24"/>
        </w:rPr>
        <w:t xml:space="preserve">The additional / edited elements of these responses should be included in the analysis database and validated as with any other response. </w:t>
      </w:r>
    </w:p>
    <w:p w14:paraId="66973A4A" w14:textId="77777777" w:rsidR="0017147F" w:rsidRPr="006D3159" w:rsidRDefault="0017147F" w:rsidP="006D0096">
      <w:pPr>
        <w:rPr>
          <w:rFonts w:cs="Arial"/>
          <w:sz w:val="24"/>
          <w:szCs w:val="24"/>
        </w:rPr>
      </w:pPr>
    </w:p>
    <w:p w14:paraId="52A41DD9" w14:textId="77777777" w:rsidR="0017147F" w:rsidRPr="006D3159" w:rsidRDefault="0017147F" w:rsidP="006D0096">
      <w:pPr>
        <w:rPr>
          <w:rFonts w:cs="Arial"/>
          <w:sz w:val="24"/>
          <w:szCs w:val="24"/>
        </w:rPr>
      </w:pPr>
      <w:r w:rsidRPr="006D3159">
        <w:rPr>
          <w:rFonts w:cs="Arial"/>
          <w:sz w:val="24"/>
          <w:szCs w:val="24"/>
        </w:rPr>
        <w:t>For audit and quality control purposes, a record should be kept of any exclusions or changes made to responses included in the final database for analysis (e.g. responses excluded because they are invalid; any identified as campaign responses; any reclassification of organisation sector).</w:t>
      </w:r>
      <w:r w:rsidR="00DE0562">
        <w:rPr>
          <w:rFonts w:cs="Arial"/>
          <w:sz w:val="24"/>
          <w:szCs w:val="24"/>
        </w:rPr>
        <w:t xml:space="preserve"> </w:t>
      </w:r>
      <w:r w:rsidRPr="006D3159">
        <w:rPr>
          <w:rFonts w:cs="Arial"/>
          <w:sz w:val="24"/>
          <w:szCs w:val="24"/>
        </w:rPr>
        <w:t>This information should be provided in a separate worksheet within the master database and referred to in the final report.</w:t>
      </w:r>
      <w:r w:rsidR="00DE0562">
        <w:rPr>
          <w:rFonts w:cs="Arial"/>
          <w:sz w:val="24"/>
          <w:szCs w:val="24"/>
        </w:rPr>
        <w:t xml:space="preserve"> </w:t>
      </w:r>
    </w:p>
    <w:p w14:paraId="7D19E186" w14:textId="77777777" w:rsidR="008542E8" w:rsidRPr="006D3159" w:rsidRDefault="008542E8" w:rsidP="006D0096">
      <w:pPr>
        <w:rPr>
          <w:rFonts w:cs="Arial"/>
          <w:sz w:val="24"/>
          <w:szCs w:val="24"/>
        </w:rPr>
      </w:pPr>
    </w:p>
    <w:p w14:paraId="64EDCDC2" w14:textId="77777777" w:rsidR="00DD77C7" w:rsidRPr="006D3159" w:rsidRDefault="00DD77C7" w:rsidP="00DD77C7">
      <w:pPr>
        <w:rPr>
          <w:rFonts w:cs="Arial"/>
          <w:b/>
          <w:i/>
          <w:sz w:val="24"/>
          <w:szCs w:val="24"/>
        </w:rPr>
      </w:pPr>
      <w:r w:rsidRPr="006D3159">
        <w:rPr>
          <w:rFonts w:cs="Arial"/>
          <w:b/>
          <w:i/>
          <w:sz w:val="24"/>
          <w:szCs w:val="24"/>
        </w:rPr>
        <w:t>Qualitative Analysis and Reporting</w:t>
      </w:r>
    </w:p>
    <w:p w14:paraId="11FB83E4" w14:textId="77777777" w:rsidR="00DD77C7" w:rsidRPr="006D3159" w:rsidRDefault="00DD77C7" w:rsidP="00DD77C7">
      <w:pPr>
        <w:rPr>
          <w:rFonts w:cs="Arial"/>
          <w:sz w:val="24"/>
          <w:szCs w:val="24"/>
        </w:rPr>
      </w:pPr>
    </w:p>
    <w:p w14:paraId="78FF7154" w14:textId="77777777" w:rsidR="00DD77C7" w:rsidRPr="006D3159" w:rsidRDefault="00DD77C7" w:rsidP="00DD77C7">
      <w:pPr>
        <w:rPr>
          <w:rFonts w:cs="Arial"/>
          <w:sz w:val="24"/>
          <w:szCs w:val="24"/>
        </w:rPr>
      </w:pPr>
      <w:r w:rsidRPr="006D3159">
        <w:rPr>
          <w:rFonts w:cs="Arial"/>
          <w:sz w:val="24"/>
          <w:szCs w:val="24"/>
        </w:rPr>
        <w:t xml:space="preserve">Responses to </w:t>
      </w:r>
      <w:r w:rsidRPr="006D3159">
        <w:rPr>
          <w:rFonts w:cs="Arial"/>
          <w:b/>
          <w:sz w:val="24"/>
          <w:szCs w:val="24"/>
        </w:rPr>
        <w:t>open questions</w:t>
      </w:r>
      <w:r w:rsidRPr="006D3159">
        <w:rPr>
          <w:rFonts w:cs="Arial"/>
          <w:sz w:val="24"/>
          <w:szCs w:val="24"/>
        </w:rPr>
        <w:t xml:space="preserve"> should be analysed </w:t>
      </w:r>
      <w:r w:rsidRPr="006D3159">
        <w:rPr>
          <w:rFonts w:cs="Arial"/>
          <w:b/>
          <w:sz w:val="24"/>
          <w:szCs w:val="24"/>
        </w:rPr>
        <w:t>qualitatively</w:t>
      </w:r>
      <w:r w:rsidRPr="006D3159">
        <w:rPr>
          <w:rFonts w:cs="Arial"/>
          <w:sz w:val="24"/>
          <w:szCs w:val="24"/>
        </w:rPr>
        <w:t xml:space="preserve"> in terms of the range of views submitted.</w:t>
      </w:r>
      <w:r w:rsidR="00DE0562">
        <w:rPr>
          <w:rFonts w:cs="Arial"/>
          <w:sz w:val="24"/>
          <w:szCs w:val="24"/>
        </w:rPr>
        <w:t xml:space="preserve"> </w:t>
      </w:r>
      <w:r w:rsidRPr="006D3159">
        <w:rPr>
          <w:rFonts w:cs="Arial"/>
          <w:sz w:val="24"/>
          <w:szCs w:val="24"/>
        </w:rPr>
        <w:t>We do not expect quantitative analysis of open questions, although</w:t>
      </w:r>
      <w:r w:rsidR="00DE0562">
        <w:rPr>
          <w:rFonts w:cs="Arial"/>
          <w:sz w:val="24"/>
          <w:szCs w:val="24"/>
        </w:rPr>
        <w:t xml:space="preserve"> </w:t>
      </w:r>
      <w:r w:rsidRPr="006D3159">
        <w:rPr>
          <w:rFonts w:cs="Arial"/>
          <w:sz w:val="24"/>
          <w:szCs w:val="24"/>
        </w:rPr>
        <w:t xml:space="preserve">terms such as ‘the vast majority of respondents’ or ‘some respondents’ can be used if the </w:t>
      </w:r>
      <w:r w:rsidR="0026279B" w:rsidRPr="006D3159">
        <w:rPr>
          <w:rFonts w:cs="Arial"/>
          <w:sz w:val="24"/>
          <w:szCs w:val="24"/>
        </w:rPr>
        <w:t>Contractor</w:t>
      </w:r>
      <w:r w:rsidRPr="006D3159">
        <w:rPr>
          <w:rFonts w:cs="Arial"/>
          <w:sz w:val="24"/>
          <w:szCs w:val="24"/>
        </w:rPr>
        <w:t xml:space="preserve"> believes it adds to understanding.</w:t>
      </w:r>
      <w:r w:rsidR="00DE0562">
        <w:rPr>
          <w:rFonts w:cs="Arial"/>
          <w:sz w:val="24"/>
          <w:szCs w:val="24"/>
        </w:rPr>
        <w:t xml:space="preserve"> </w:t>
      </w:r>
      <w:r w:rsidRPr="006D3159">
        <w:rPr>
          <w:rFonts w:cs="Arial"/>
          <w:sz w:val="24"/>
          <w:szCs w:val="24"/>
        </w:rPr>
        <w:t xml:space="preserve"> </w:t>
      </w:r>
    </w:p>
    <w:p w14:paraId="7AABA9DC" w14:textId="77777777" w:rsidR="00DD77C7" w:rsidRPr="006D3159" w:rsidRDefault="00DD77C7" w:rsidP="00DD77C7">
      <w:pPr>
        <w:rPr>
          <w:rFonts w:cs="Arial"/>
          <w:sz w:val="24"/>
          <w:szCs w:val="24"/>
        </w:rPr>
      </w:pPr>
    </w:p>
    <w:p w14:paraId="26A050FD" w14:textId="5B1F46BB" w:rsidR="00DD77C7" w:rsidRPr="006D3159" w:rsidRDefault="00DD77C7" w:rsidP="00DD77C7">
      <w:pPr>
        <w:pStyle w:val="ListParagraph"/>
        <w:ind w:left="0"/>
        <w:rPr>
          <w:sz w:val="24"/>
          <w:lang w:eastAsia="ja-JP"/>
        </w:rPr>
      </w:pPr>
      <w:r w:rsidRPr="006D3159">
        <w:rPr>
          <w:rFonts w:cs="Arial"/>
          <w:sz w:val="24"/>
        </w:rPr>
        <w:t>Where it is apparent, the analysis should describe any pattern by respondent category (e.g. differences between organisations and individuals, or by organisation sector). In addition to question-by-question analysis, the report should include any cross-cut</w:t>
      </w:r>
      <w:r w:rsidR="00DE0562">
        <w:rPr>
          <w:rFonts w:cs="Arial"/>
          <w:sz w:val="24"/>
        </w:rPr>
        <w:t xml:space="preserve">ting themes which emerge. </w:t>
      </w:r>
      <w:r w:rsidRPr="006D3159">
        <w:rPr>
          <w:rFonts w:eastAsia="Dotum" w:cs="Arial"/>
          <w:sz w:val="24"/>
        </w:rPr>
        <w:t xml:space="preserve">Reporting on every individual point is not required, as </w:t>
      </w:r>
      <w:r w:rsidR="00AE77A1">
        <w:rPr>
          <w:rFonts w:eastAsia="Dotum" w:cs="Arial"/>
          <w:sz w:val="24"/>
        </w:rPr>
        <w:t xml:space="preserve">the intention is for </w:t>
      </w:r>
      <w:r w:rsidRPr="006D3159">
        <w:rPr>
          <w:rFonts w:eastAsia="Dotum" w:cs="Arial"/>
          <w:sz w:val="24"/>
        </w:rPr>
        <w:t xml:space="preserve">responses </w:t>
      </w:r>
      <w:r w:rsidR="00AE77A1">
        <w:rPr>
          <w:rFonts w:eastAsia="Dotum" w:cs="Arial"/>
          <w:sz w:val="24"/>
        </w:rPr>
        <w:t xml:space="preserve">to be made </w:t>
      </w:r>
      <w:r w:rsidRPr="006D3159">
        <w:rPr>
          <w:rFonts w:eastAsia="Dotum" w:cs="Arial"/>
          <w:sz w:val="24"/>
        </w:rPr>
        <w:t>available on the Scottish Government website (where permission has been given)</w:t>
      </w:r>
      <w:r w:rsidR="00764969">
        <w:rPr>
          <w:rFonts w:eastAsia="Dotum" w:cs="Arial"/>
          <w:sz w:val="24"/>
        </w:rPr>
        <w:t xml:space="preserve"> </w:t>
      </w:r>
      <w:r w:rsidR="00AE77A1">
        <w:rPr>
          <w:rFonts w:eastAsia="Dotum" w:cs="Arial"/>
          <w:sz w:val="24"/>
        </w:rPr>
        <w:t>and subject to moderation</w:t>
      </w:r>
      <w:r w:rsidR="00487132">
        <w:rPr>
          <w:rFonts w:eastAsia="Dotum" w:cs="Arial"/>
          <w:sz w:val="24"/>
        </w:rPr>
        <w:t>.</w:t>
      </w:r>
      <w:r w:rsidR="00AE77A1">
        <w:rPr>
          <w:rFonts w:eastAsia="Dotum" w:cs="Arial"/>
          <w:sz w:val="24"/>
        </w:rPr>
        <w:t xml:space="preserve"> </w:t>
      </w:r>
    </w:p>
    <w:p w14:paraId="6F4FBB52" w14:textId="77777777" w:rsidR="00DD77C7" w:rsidRPr="006D3159" w:rsidRDefault="00DD77C7" w:rsidP="00DD77C7">
      <w:pPr>
        <w:pStyle w:val="ListParagraph"/>
        <w:ind w:left="0"/>
        <w:rPr>
          <w:sz w:val="24"/>
          <w:lang w:eastAsia="ja-JP"/>
        </w:rPr>
      </w:pPr>
    </w:p>
    <w:p w14:paraId="60D22895" w14:textId="77777777" w:rsidR="00DD77C7" w:rsidRPr="006D3159" w:rsidRDefault="00DD77C7" w:rsidP="00DD77C7">
      <w:pPr>
        <w:pStyle w:val="ListParagraph"/>
        <w:ind w:left="0"/>
        <w:rPr>
          <w:sz w:val="24"/>
          <w:lang w:eastAsia="ja-JP"/>
        </w:rPr>
      </w:pPr>
      <w:r w:rsidRPr="006D3159">
        <w:rPr>
          <w:rFonts w:cs="Arial"/>
          <w:sz w:val="24"/>
        </w:rPr>
        <w:t xml:space="preserve">The report should also </w:t>
      </w:r>
      <w:proofErr w:type="spellStart"/>
      <w:r w:rsidRPr="006D3159">
        <w:rPr>
          <w:rFonts w:cs="Arial"/>
          <w:sz w:val="24"/>
        </w:rPr>
        <w:t>summarise</w:t>
      </w:r>
      <w:proofErr w:type="spellEnd"/>
      <w:r w:rsidRPr="006D3159">
        <w:rPr>
          <w:rFonts w:cs="Arial"/>
          <w:sz w:val="24"/>
        </w:rPr>
        <w:t xml:space="preserve"> any views expressed about the consultation process and discuss any apparent issues with the consultation questions, and the implications for analysis. </w:t>
      </w:r>
    </w:p>
    <w:p w14:paraId="796BB644" w14:textId="77777777" w:rsidR="00DD77C7" w:rsidRPr="006D3159" w:rsidRDefault="00DD77C7" w:rsidP="00DD77C7">
      <w:pPr>
        <w:pStyle w:val="ListParagraph"/>
        <w:ind w:left="0"/>
        <w:rPr>
          <w:sz w:val="24"/>
          <w:lang w:eastAsia="ja-JP"/>
        </w:rPr>
      </w:pPr>
    </w:p>
    <w:p w14:paraId="343C3C40" w14:textId="71F6306B" w:rsidR="00DD77C7" w:rsidRPr="006D3159" w:rsidRDefault="00DD77C7" w:rsidP="00DD77C7">
      <w:pPr>
        <w:pStyle w:val="ListParagraph"/>
        <w:ind w:left="0"/>
        <w:rPr>
          <w:sz w:val="24"/>
          <w:lang w:eastAsia="ja-JP"/>
        </w:rPr>
      </w:pPr>
      <w:r w:rsidRPr="006D3159">
        <w:rPr>
          <w:rFonts w:cs="Arial"/>
          <w:noProof/>
          <w:sz w:val="24"/>
        </w:rPr>
        <w:lastRenderedPageBreak/>
        <w:t>The Scottish Government will be responsible for identifying and redacting any potentially defamatory comments prior to publication of the individual consultation responses</w:t>
      </w:r>
      <w:r w:rsidR="00AE77A1">
        <w:rPr>
          <w:rStyle w:val="FootnoteReference"/>
          <w:rFonts w:cs="Arial"/>
          <w:noProof/>
          <w:sz w:val="24"/>
        </w:rPr>
        <w:footnoteReference w:id="10"/>
      </w:r>
      <w:r w:rsidR="00487132">
        <w:rPr>
          <w:rFonts w:cs="Arial"/>
          <w:noProof/>
          <w:sz w:val="24"/>
        </w:rPr>
        <w:t>.</w:t>
      </w:r>
      <w:r w:rsidRPr="006D3159">
        <w:rPr>
          <w:rFonts w:cs="Arial"/>
          <w:noProof/>
          <w:sz w:val="24"/>
        </w:rPr>
        <w:t xml:space="preserve"> In addition, the </w:t>
      </w:r>
      <w:r w:rsidR="0026279B" w:rsidRPr="006D3159">
        <w:rPr>
          <w:rFonts w:cs="Arial"/>
          <w:noProof/>
          <w:sz w:val="24"/>
        </w:rPr>
        <w:t>Contractor</w:t>
      </w:r>
      <w:r w:rsidRPr="006D3159">
        <w:rPr>
          <w:rFonts w:cs="Arial"/>
          <w:noProof/>
          <w:sz w:val="24"/>
        </w:rPr>
        <w:t xml:space="preserve"> must take care if quoting from the responses that they do not include any defamatory content or that requested confidentiality is not breached.</w:t>
      </w:r>
      <w:r w:rsidRPr="006D3159">
        <w:rPr>
          <w:rFonts w:cs="Arial"/>
          <w:b/>
          <w:noProof/>
          <w:sz w:val="24"/>
        </w:rPr>
        <w:t xml:space="preserve"> </w:t>
      </w:r>
      <w:r w:rsidRPr="006D3159">
        <w:rPr>
          <w:rFonts w:eastAsia="Dotum" w:cs="Arial"/>
          <w:sz w:val="24"/>
        </w:rPr>
        <w:t>This means not using direct quotes where the RIF has</w:t>
      </w:r>
      <w:r w:rsidR="00DE0562">
        <w:rPr>
          <w:rFonts w:eastAsia="Dotum" w:cs="Arial"/>
          <w:sz w:val="24"/>
        </w:rPr>
        <w:t xml:space="preserve"> </w:t>
      </w:r>
      <w:r w:rsidRPr="006D3159">
        <w:rPr>
          <w:rFonts w:eastAsia="Dotum" w:cs="Arial"/>
          <w:sz w:val="24"/>
        </w:rPr>
        <w:t>selected “do not publish” as their publication preference. If a RIF has not been supplied, the default position should be to treat that resp</w:t>
      </w:r>
      <w:r w:rsidR="00DE0562">
        <w:rPr>
          <w:rFonts w:eastAsia="Dotum" w:cs="Arial"/>
          <w:sz w:val="24"/>
        </w:rPr>
        <w:t xml:space="preserve">onse as </w:t>
      </w:r>
      <w:r w:rsidR="00C81450">
        <w:rPr>
          <w:rFonts w:eastAsia="Dotum" w:cs="Arial"/>
          <w:sz w:val="24"/>
        </w:rPr>
        <w:t>“do not publish”</w:t>
      </w:r>
      <w:r w:rsidR="00DE0562">
        <w:rPr>
          <w:rFonts w:eastAsia="Dotum" w:cs="Arial"/>
          <w:sz w:val="24"/>
        </w:rPr>
        <w:t>; these responses can be included in the analysis</w:t>
      </w:r>
      <w:r w:rsidR="00C81450">
        <w:rPr>
          <w:rFonts w:eastAsia="Dotum" w:cs="Arial"/>
          <w:sz w:val="24"/>
        </w:rPr>
        <w:t xml:space="preserve"> but should not be quoted from</w:t>
      </w:r>
      <w:r w:rsidR="00DE0562">
        <w:rPr>
          <w:rFonts w:eastAsia="Dotum" w:cs="Arial"/>
          <w:sz w:val="24"/>
        </w:rPr>
        <w:t xml:space="preserve">. </w:t>
      </w:r>
    </w:p>
    <w:p w14:paraId="05E02C4F" w14:textId="77777777" w:rsidR="00DD77C7" w:rsidRPr="006D3159" w:rsidRDefault="00DD77C7" w:rsidP="006D0096">
      <w:pPr>
        <w:rPr>
          <w:rFonts w:cs="Arial"/>
          <w:sz w:val="24"/>
          <w:szCs w:val="24"/>
        </w:rPr>
      </w:pPr>
    </w:p>
    <w:p w14:paraId="04108A00" w14:textId="77777777" w:rsidR="0017147F" w:rsidRPr="006D3159" w:rsidRDefault="0017147F" w:rsidP="006D0096">
      <w:pPr>
        <w:rPr>
          <w:rFonts w:cs="Arial"/>
          <w:b/>
          <w:i/>
          <w:sz w:val="24"/>
          <w:szCs w:val="24"/>
        </w:rPr>
      </w:pPr>
      <w:r w:rsidRPr="006D3159">
        <w:rPr>
          <w:rFonts w:cs="Arial"/>
          <w:b/>
          <w:i/>
          <w:sz w:val="24"/>
          <w:szCs w:val="24"/>
        </w:rPr>
        <w:t xml:space="preserve">Quantitative </w:t>
      </w:r>
      <w:r w:rsidR="0075199F" w:rsidRPr="006D3159">
        <w:rPr>
          <w:rFonts w:cs="Arial"/>
          <w:b/>
          <w:i/>
          <w:sz w:val="24"/>
          <w:szCs w:val="24"/>
        </w:rPr>
        <w:t>A</w:t>
      </w:r>
      <w:r w:rsidRPr="006D3159">
        <w:rPr>
          <w:rFonts w:cs="Arial"/>
          <w:b/>
          <w:i/>
          <w:sz w:val="24"/>
          <w:szCs w:val="24"/>
        </w:rPr>
        <w:t xml:space="preserve">nalysis and </w:t>
      </w:r>
      <w:r w:rsidR="0075199F" w:rsidRPr="006D3159">
        <w:rPr>
          <w:rFonts w:cs="Arial"/>
          <w:b/>
          <w:i/>
          <w:sz w:val="24"/>
          <w:szCs w:val="24"/>
        </w:rPr>
        <w:t>R</w:t>
      </w:r>
      <w:r w:rsidRPr="006D3159">
        <w:rPr>
          <w:rFonts w:cs="Arial"/>
          <w:b/>
          <w:i/>
          <w:sz w:val="24"/>
          <w:szCs w:val="24"/>
        </w:rPr>
        <w:t>eporting</w:t>
      </w:r>
    </w:p>
    <w:p w14:paraId="098AD76D" w14:textId="77777777" w:rsidR="0017147F" w:rsidRPr="006D3159" w:rsidRDefault="0017147F" w:rsidP="006D0096">
      <w:pPr>
        <w:rPr>
          <w:rFonts w:cs="Arial"/>
          <w:sz w:val="24"/>
          <w:szCs w:val="24"/>
        </w:rPr>
      </w:pPr>
    </w:p>
    <w:p w14:paraId="2E7737A2" w14:textId="77777777" w:rsidR="00035083" w:rsidRPr="006D3159" w:rsidRDefault="00035083" w:rsidP="00035083">
      <w:pPr>
        <w:rPr>
          <w:rFonts w:cs="Arial"/>
          <w:sz w:val="24"/>
          <w:szCs w:val="24"/>
        </w:rPr>
      </w:pPr>
      <w:r w:rsidRPr="006D3159">
        <w:rPr>
          <w:rFonts w:cs="Arial"/>
          <w:sz w:val="24"/>
          <w:szCs w:val="24"/>
        </w:rPr>
        <w:t xml:space="preserve">Where there are </w:t>
      </w:r>
      <w:r w:rsidRPr="006D3159">
        <w:rPr>
          <w:rFonts w:cs="Arial"/>
          <w:b/>
          <w:sz w:val="24"/>
          <w:szCs w:val="24"/>
        </w:rPr>
        <w:t>closed questions</w:t>
      </w:r>
      <w:r w:rsidRPr="006D3159">
        <w:rPr>
          <w:rFonts w:cs="Arial"/>
          <w:sz w:val="24"/>
          <w:szCs w:val="24"/>
        </w:rPr>
        <w:t xml:space="preserve"> either on their own or as a filter for an open question, we expect </w:t>
      </w:r>
      <w:r w:rsidR="0026279B" w:rsidRPr="006D3159">
        <w:rPr>
          <w:rFonts w:cs="Arial"/>
          <w:sz w:val="24"/>
          <w:szCs w:val="24"/>
        </w:rPr>
        <w:t>Contractor</w:t>
      </w:r>
      <w:r w:rsidRPr="006D3159">
        <w:rPr>
          <w:rFonts w:cs="Arial"/>
          <w:sz w:val="24"/>
          <w:szCs w:val="24"/>
        </w:rPr>
        <w:t xml:space="preserve">s to provide </w:t>
      </w:r>
      <w:r w:rsidRPr="006D3159">
        <w:rPr>
          <w:rFonts w:cs="Arial"/>
          <w:b/>
          <w:sz w:val="24"/>
          <w:szCs w:val="24"/>
        </w:rPr>
        <w:t>numeric and percentage analysis</w:t>
      </w:r>
      <w:r w:rsidRPr="006D3159">
        <w:rPr>
          <w:rFonts w:cs="Arial"/>
          <w:sz w:val="24"/>
          <w:szCs w:val="24"/>
        </w:rPr>
        <w:t xml:space="preserve">. However, given the self-selecting nature of respondents, </w:t>
      </w:r>
      <w:r w:rsidR="0026279B" w:rsidRPr="006D3159">
        <w:rPr>
          <w:rFonts w:cs="Arial"/>
          <w:sz w:val="24"/>
          <w:szCs w:val="24"/>
        </w:rPr>
        <w:t>Contractor</w:t>
      </w:r>
      <w:r w:rsidRPr="006D3159">
        <w:rPr>
          <w:rFonts w:cs="Arial"/>
          <w:sz w:val="24"/>
          <w:szCs w:val="24"/>
        </w:rPr>
        <w:t xml:space="preserve">s are asked to highlight the caveats around these numbers / percentages when reporting them – e.g. percentages relate to the number of respondents who answered that specific closed question. </w:t>
      </w:r>
    </w:p>
    <w:p w14:paraId="2E9DFCD2" w14:textId="77777777" w:rsidR="00035083" w:rsidRPr="006D3159" w:rsidRDefault="00035083" w:rsidP="00C80FB3">
      <w:pPr>
        <w:rPr>
          <w:rFonts w:cs="Arial"/>
          <w:sz w:val="24"/>
          <w:szCs w:val="24"/>
        </w:rPr>
      </w:pPr>
    </w:p>
    <w:p w14:paraId="7DF8DC40" w14:textId="77777777" w:rsidR="0075199F" w:rsidRPr="006D3159" w:rsidRDefault="0075199F" w:rsidP="00C80FB3">
      <w:pPr>
        <w:rPr>
          <w:rFonts w:cs="Arial"/>
          <w:sz w:val="24"/>
          <w:szCs w:val="24"/>
        </w:rPr>
      </w:pPr>
      <w:r w:rsidRPr="006D3159">
        <w:rPr>
          <w:rFonts w:cs="Arial"/>
          <w:sz w:val="24"/>
          <w:szCs w:val="24"/>
        </w:rPr>
        <w:t xml:space="preserve">The report should include </w:t>
      </w:r>
      <w:r w:rsidR="00C80FB3" w:rsidRPr="006D3159">
        <w:rPr>
          <w:rFonts w:cs="Arial"/>
          <w:sz w:val="24"/>
          <w:szCs w:val="24"/>
        </w:rPr>
        <w:t xml:space="preserve">the following </w:t>
      </w:r>
      <w:r w:rsidRPr="006D3159">
        <w:rPr>
          <w:rFonts w:cs="Arial"/>
          <w:sz w:val="24"/>
          <w:szCs w:val="24"/>
        </w:rPr>
        <w:t>breakdown</w:t>
      </w:r>
      <w:r w:rsidR="00C80FB3" w:rsidRPr="006D3159">
        <w:rPr>
          <w:rFonts w:cs="Arial"/>
          <w:sz w:val="24"/>
          <w:szCs w:val="24"/>
        </w:rPr>
        <w:t>s, presented in graph</w:t>
      </w:r>
      <w:r w:rsidRPr="006D3159">
        <w:rPr>
          <w:rFonts w:cs="Arial"/>
          <w:sz w:val="24"/>
          <w:szCs w:val="24"/>
        </w:rPr>
        <w:t xml:space="preserve"> or table format</w:t>
      </w:r>
      <w:r w:rsidR="00C80FB3" w:rsidRPr="006D3159">
        <w:rPr>
          <w:rFonts w:cs="Arial"/>
          <w:sz w:val="24"/>
          <w:szCs w:val="24"/>
        </w:rPr>
        <w:t xml:space="preserve"> with</w:t>
      </w:r>
      <w:r w:rsidR="001E6FE5" w:rsidRPr="006D3159">
        <w:rPr>
          <w:rFonts w:cs="Arial"/>
          <w:sz w:val="24"/>
          <w:szCs w:val="24"/>
        </w:rPr>
        <w:t>in the body of the report</w:t>
      </w:r>
      <w:r w:rsidR="00C80FB3" w:rsidRPr="006D3159">
        <w:rPr>
          <w:rFonts w:cs="Arial"/>
          <w:sz w:val="24"/>
          <w:szCs w:val="24"/>
        </w:rPr>
        <w:t>,</w:t>
      </w:r>
      <w:r w:rsidR="001E6FE5" w:rsidRPr="006D3159">
        <w:rPr>
          <w:rFonts w:cs="Arial"/>
          <w:sz w:val="24"/>
          <w:szCs w:val="24"/>
        </w:rPr>
        <w:t xml:space="preserve"> or in</w:t>
      </w:r>
      <w:r w:rsidRPr="006D3159">
        <w:rPr>
          <w:rFonts w:cs="Arial"/>
          <w:sz w:val="24"/>
          <w:szCs w:val="24"/>
        </w:rPr>
        <w:t xml:space="preserve"> appendices </w:t>
      </w:r>
      <w:r w:rsidR="001E6FE5" w:rsidRPr="006D3159">
        <w:rPr>
          <w:rFonts w:cs="Arial"/>
          <w:sz w:val="24"/>
          <w:szCs w:val="24"/>
        </w:rPr>
        <w:t>(to be agreed w</w:t>
      </w:r>
      <w:r w:rsidR="00AC5515" w:rsidRPr="006D3159">
        <w:rPr>
          <w:rFonts w:cs="Arial"/>
          <w:sz w:val="24"/>
          <w:szCs w:val="24"/>
        </w:rPr>
        <w:t>ith the Scottish Government)</w:t>
      </w:r>
      <w:r w:rsidRPr="006D3159">
        <w:rPr>
          <w:rFonts w:cs="Arial"/>
          <w:sz w:val="24"/>
          <w:szCs w:val="24"/>
        </w:rPr>
        <w:t>:</w:t>
      </w:r>
    </w:p>
    <w:p w14:paraId="4F268CE5" w14:textId="77777777" w:rsidR="0075199F" w:rsidRPr="006D3159" w:rsidRDefault="0075199F" w:rsidP="006D0096">
      <w:pPr>
        <w:rPr>
          <w:rFonts w:cs="Arial"/>
          <w:sz w:val="24"/>
          <w:szCs w:val="24"/>
        </w:rPr>
      </w:pPr>
    </w:p>
    <w:p w14:paraId="14F7FA98" w14:textId="77777777" w:rsidR="00D5674E" w:rsidRPr="006D3159" w:rsidRDefault="00FE05AB" w:rsidP="00386BC4">
      <w:pPr>
        <w:pStyle w:val="ListParagraph"/>
        <w:numPr>
          <w:ilvl w:val="0"/>
          <w:numId w:val="9"/>
        </w:numPr>
        <w:rPr>
          <w:rFonts w:cs="Arial"/>
          <w:sz w:val="24"/>
        </w:rPr>
      </w:pPr>
      <w:r w:rsidRPr="006D3159">
        <w:rPr>
          <w:rFonts w:cs="Arial"/>
          <w:sz w:val="24"/>
        </w:rPr>
        <w:t xml:space="preserve">The total number of responses, </w:t>
      </w:r>
      <w:r w:rsidR="00D5674E" w:rsidRPr="006D3159">
        <w:rPr>
          <w:rFonts w:cs="Arial"/>
          <w:sz w:val="24"/>
        </w:rPr>
        <w:t>broken down by:</w:t>
      </w:r>
    </w:p>
    <w:p w14:paraId="0855650D" w14:textId="77777777" w:rsidR="00D5674E" w:rsidRPr="006D3159" w:rsidRDefault="00D5674E" w:rsidP="00D5674E">
      <w:pPr>
        <w:pStyle w:val="ListParagraph"/>
        <w:ind w:left="780"/>
        <w:rPr>
          <w:rFonts w:cs="Arial"/>
          <w:sz w:val="24"/>
        </w:rPr>
      </w:pPr>
    </w:p>
    <w:p w14:paraId="4F12504E" w14:textId="77777777" w:rsidR="00D5674E" w:rsidRPr="00452F83" w:rsidRDefault="00D5674E" w:rsidP="00386BC4">
      <w:pPr>
        <w:pStyle w:val="ListParagraph"/>
        <w:numPr>
          <w:ilvl w:val="0"/>
          <w:numId w:val="20"/>
        </w:numPr>
        <w:ind w:left="851"/>
        <w:rPr>
          <w:rFonts w:cs="Arial"/>
          <w:sz w:val="24"/>
        </w:rPr>
      </w:pPr>
      <w:r w:rsidRPr="00452F83">
        <w:rPr>
          <w:rFonts w:cs="Arial"/>
          <w:sz w:val="24"/>
        </w:rPr>
        <w:t xml:space="preserve">Respondent </w:t>
      </w:r>
      <w:r w:rsidR="00035083" w:rsidRPr="00452F83">
        <w:rPr>
          <w:rFonts w:cs="Arial"/>
          <w:sz w:val="24"/>
        </w:rPr>
        <w:t xml:space="preserve">category </w:t>
      </w:r>
      <w:r w:rsidRPr="00452F83">
        <w:rPr>
          <w:rFonts w:cs="Arial"/>
          <w:sz w:val="24"/>
        </w:rPr>
        <w:t>(</w:t>
      </w:r>
      <w:r w:rsidR="00035083" w:rsidRPr="00452F83">
        <w:rPr>
          <w:rFonts w:cs="Arial"/>
          <w:sz w:val="24"/>
        </w:rPr>
        <w:t xml:space="preserve">i.e. </w:t>
      </w:r>
      <w:r w:rsidRPr="00452F83">
        <w:rPr>
          <w:rFonts w:cs="Arial"/>
          <w:sz w:val="24"/>
        </w:rPr>
        <w:t xml:space="preserve">individuals / organisations; </w:t>
      </w:r>
      <w:r w:rsidR="00FE05AB" w:rsidRPr="00452F83">
        <w:rPr>
          <w:rFonts w:cs="Arial"/>
          <w:sz w:val="24"/>
        </w:rPr>
        <w:t>organis</w:t>
      </w:r>
      <w:r w:rsidR="005C6AE3" w:rsidRPr="00452F83">
        <w:rPr>
          <w:rFonts w:cs="Arial"/>
          <w:sz w:val="24"/>
        </w:rPr>
        <w:t>ation sector</w:t>
      </w:r>
      <w:r w:rsidR="00534A55" w:rsidRPr="00452F83">
        <w:rPr>
          <w:rStyle w:val="FootnoteReference"/>
          <w:rFonts w:cs="Arial"/>
          <w:sz w:val="24"/>
        </w:rPr>
        <w:footnoteReference w:id="11"/>
      </w:r>
      <w:r w:rsidR="00FE05AB" w:rsidRPr="00452F83">
        <w:rPr>
          <w:rFonts w:cs="Arial"/>
          <w:sz w:val="24"/>
        </w:rPr>
        <w:t xml:space="preserve">; </w:t>
      </w:r>
      <w:r w:rsidR="00C518D1" w:rsidRPr="00452F83">
        <w:rPr>
          <w:rFonts w:cs="Arial"/>
          <w:sz w:val="24"/>
        </w:rPr>
        <w:t>geographical location</w:t>
      </w:r>
      <w:r w:rsidR="00534A55" w:rsidRPr="00452F83">
        <w:rPr>
          <w:rStyle w:val="FootnoteReference"/>
          <w:rFonts w:cs="Arial"/>
          <w:sz w:val="24"/>
        </w:rPr>
        <w:footnoteReference w:id="12"/>
      </w:r>
      <w:r w:rsidR="008F4388" w:rsidRPr="00452F83">
        <w:rPr>
          <w:rFonts w:cs="Arial"/>
          <w:sz w:val="24"/>
        </w:rPr>
        <w:t>)</w:t>
      </w:r>
      <w:r w:rsidR="00C518D1" w:rsidRPr="00452F83">
        <w:rPr>
          <w:rFonts w:cs="Arial"/>
          <w:sz w:val="24"/>
        </w:rPr>
        <w:t xml:space="preserve"> </w:t>
      </w:r>
    </w:p>
    <w:p w14:paraId="0C9F9D1A" w14:textId="77777777" w:rsidR="00FE05AB" w:rsidRPr="00452F83" w:rsidRDefault="00D5674E" w:rsidP="00386BC4">
      <w:pPr>
        <w:pStyle w:val="ListParagraph"/>
        <w:numPr>
          <w:ilvl w:val="0"/>
          <w:numId w:val="20"/>
        </w:numPr>
        <w:ind w:left="851"/>
        <w:rPr>
          <w:rFonts w:cs="Arial"/>
          <w:sz w:val="24"/>
        </w:rPr>
      </w:pPr>
      <w:r w:rsidRPr="00452F83">
        <w:rPr>
          <w:rFonts w:cs="Arial"/>
          <w:sz w:val="24"/>
        </w:rPr>
        <w:t xml:space="preserve">Response type </w:t>
      </w:r>
      <w:r w:rsidR="00035083" w:rsidRPr="00452F83">
        <w:rPr>
          <w:rFonts w:cs="Arial"/>
          <w:sz w:val="24"/>
        </w:rPr>
        <w:t xml:space="preserve">and source (e.g. </w:t>
      </w:r>
      <w:r w:rsidR="00FE05AB" w:rsidRPr="00452F83">
        <w:rPr>
          <w:rFonts w:cs="Arial"/>
          <w:sz w:val="24"/>
        </w:rPr>
        <w:t>standard responses, campaign responses</w:t>
      </w:r>
      <w:r w:rsidR="00035083" w:rsidRPr="00452F83">
        <w:rPr>
          <w:rFonts w:cs="Arial"/>
          <w:sz w:val="24"/>
        </w:rPr>
        <w:t>,</w:t>
      </w:r>
      <w:r w:rsidR="00FE05AB" w:rsidRPr="00452F83">
        <w:rPr>
          <w:rFonts w:cs="Arial"/>
          <w:sz w:val="24"/>
        </w:rPr>
        <w:t xml:space="preserve"> campaign plus responses</w:t>
      </w:r>
      <w:r w:rsidR="00DE0562">
        <w:rPr>
          <w:rFonts w:cs="Arial"/>
          <w:sz w:val="24"/>
        </w:rPr>
        <w:t>; responses received via Citizens Space, hard copy responses</w:t>
      </w:r>
      <w:r w:rsidR="008F4388" w:rsidRPr="00452F83">
        <w:rPr>
          <w:rFonts w:cs="Arial"/>
          <w:sz w:val="24"/>
        </w:rPr>
        <w:t>).</w:t>
      </w:r>
    </w:p>
    <w:p w14:paraId="625A9CF9" w14:textId="77777777" w:rsidR="00035083" w:rsidRPr="006D3159" w:rsidRDefault="00035083" w:rsidP="001E6FE5">
      <w:pPr>
        <w:rPr>
          <w:rFonts w:cs="Arial"/>
          <w:sz w:val="24"/>
          <w:szCs w:val="24"/>
        </w:rPr>
      </w:pPr>
    </w:p>
    <w:p w14:paraId="4944F4F1" w14:textId="77777777" w:rsidR="0075199F" w:rsidRPr="006D3159" w:rsidRDefault="0075199F" w:rsidP="00386BC4">
      <w:pPr>
        <w:pStyle w:val="ListParagraph"/>
        <w:numPr>
          <w:ilvl w:val="0"/>
          <w:numId w:val="9"/>
        </w:numPr>
        <w:rPr>
          <w:rFonts w:cs="Arial"/>
          <w:sz w:val="24"/>
        </w:rPr>
      </w:pPr>
      <w:r w:rsidRPr="006D3159">
        <w:rPr>
          <w:rFonts w:cs="Arial"/>
          <w:sz w:val="24"/>
        </w:rPr>
        <w:t xml:space="preserve">The number and percentage of total respondents </w:t>
      </w:r>
      <w:r w:rsidR="00035083" w:rsidRPr="006D3159">
        <w:rPr>
          <w:rFonts w:cs="Arial"/>
          <w:sz w:val="24"/>
        </w:rPr>
        <w:t xml:space="preserve">who </w:t>
      </w:r>
      <w:r w:rsidRPr="006D3159">
        <w:rPr>
          <w:rFonts w:cs="Arial"/>
          <w:sz w:val="24"/>
        </w:rPr>
        <w:t>answered each question and sub question.</w:t>
      </w:r>
    </w:p>
    <w:p w14:paraId="75759E62" w14:textId="77777777" w:rsidR="0075199F" w:rsidRPr="006D3159" w:rsidRDefault="0075199F" w:rsidP="006D0096">
      <w:pPr>
        <w:pStyle w:val="ListParagraph"/>
        <w:ind w:left="780"/>
        <w:rPr>
          <w:rFonts w:cs="Arial"/>
          <w:sz w:val="24"/>
        </w:rPr>
      </w:pPr>
    </w:p>
    <w:p w14:paraId="3C4A17D4" w14:textId="77777777" w:rsidR="0075199F" w:rsidRPr="00452F83" w:rsidRDefault="0075199F" w:rsidP="00534A55">
      <w:pPr>
        <w:pStyle w:val="ListParagraph"/>
        <w:numPr>
          <w:ilvl w:val="0"/>
          <w:numId w:val="9"/>
        </w:numPr>
        <w:rPr>
          <w:rFonts w:cs="Arial"/>
          <w:sz w:val="24"/>
        </w:rPr>
      </w:pPr>
      <w:r w:rsidRPr="006D3159">
        <w:rPr>
          <w:rFonts w:cs="Arial"/>
          <w:sz w:val="24"/>
        </w:rPr>
        <w:t xml:space="preserve">A breakdown of responses to </w:t>
      </w:r>
      <w:r w:rsidR="008F4388" w:rsidRPr="00452F83">
        <w:rPr>
          <w:rFonts w:cs="Arial"/>
          <w:sz w:val="24"/>
        </w:rPr>
        <w:t>one closed question</w:t>
      </w:r>
      <w:r w:rsidRPr="00452F83">
        <w:rPr>
          <w:rFonts w:cs="Arial"/>
          <w:sz w:val="24"/>
        </w:rPr>
        <w:t xml:space="preserve"> (question</w:t>
      </w:r>
      <w:r w:rsidR="00F55C87" w:rsidRPr="00452F83">
        <w:rPr>
          <w:rFonts w:cs="Arial"/>
          <w:sz w:val="24"/>
        </w:rPr>
        <w:t xml:space="preserve"> 3</w:t>
      </w:r>
      <w:r w:rsidR="00DE0562">
        <w:rPr>
          <w:rFonts w:cs="Arial"/>
          <w:sz w:val="24"/>
        </w:rPr>
        <w:t>, Annex A</w:t>
      </w:r>
      <w:r w:rsidR="00F55C87" w:rsidRPr="00452F83">
        <w:rPr>
          <w:rFonts w:cs="Arial"/>
          <w:sz w:val="24"/>
        </w:rPr>
        <w:t>)</w:t>
      </w:r>
      <w:r w:rsidRPr="00452F83">
        <w:rPr>
          <w:rFonts w:cs="Arial"/>
          <w:sz w:val="24"/>
        </w:rPr>
        <w:t xml:space="preserve">. This should include the number and percentage of respondents </w:t>
      </w:r>
      <w:r w:rsidR="00C80FB3" w:rsidRPr="00452F83">
        <w:rPr>
          <w:rFonts w:cs="Arial"/>
          <w:sz w:val="24"/>
        </w:rPr>
        <w:t xml:space="preserve">to that question who </w:t>
      </w:r>
      <w:r w:rsidRPr="00452F83">
        <w:rPr>
          <w:rFonts w:cs="Arial"/>
          <w:sz w:val="24"/>
        </w:rPr>
        <w:t>selected each option (e.g. yes, no, don’t know), broken down by</w:t>
      </w:r>
      <w:r w:rsidR="00452F83" w:rsidRPr="00452F83">
        <w:rPr>
          <w:rFonts w:cs="Arial"/>
          <w:sz w:val="24"/>
        </w:rPr>
        <w:t xml:space="preserve"> </w:t>
      </w:r>
      <w:r w:rsidRPr="00452F83">
        <w:rPr>
          <w:rFonts w:cs="Arial"/>
          <w:sz w:val="24"/>
        </w:rPr>
        <w:t>respondent category</w:t>
      </w:r>
      <w:r w:rsidR="00FE05AB" w:rsidRPr="00452F83">
        <w:rPr>
          <w:rFonts w:cs="Arial"/>
          <w:sz w:val="24"/>
        </w:rPr>
        <w:t>, if requested by the Scottish Government</w:t>
      </w:r>
      <w:r w:rsidRPr="00452F83">
        <w:rPr>
          <w:rFonts w:cs="Arial"/>
          <w:sz w:val="24"/>
        </w:rPr>
        <w:t>.</w:t>
      </w:r>
      <w:r w:rsidR="00DE0562">
        <w:rPr>
          <w:rFonts w:cs="Arial"/>
          <w:sz w:val="24"/>
        </w:rPr>
        <w:t xml:space="preserve"> </w:t>
      </w:r>
    </w:p>
    <w:p w14:paraId="0180EE2C" w14:textId="77777777" w:rsidR="00D44F45" w:rsidRDefault="00D44F45">
      <w:pPr>
        <w:tabs>
          <w:tab w:val="clear" w:pos="720"/>
          <w:tab w:val="clear" w:pos="1440"/>
          <w:tab w:val="clear" w:pos="2160"/>
          <w:tab w:val="clear" w:pos="2880"/>
          <w:tab w:val="clear" w:pos="4680"/>
          <w:tab w:val="clear" w:pos="5400"/>
          <w:tab w:val="clear" w:pos="9000"/>
        </w:tabs>
        <w:spacing w:line="240" w:lineRule="auto"/>
        <w:jc w:val="left"/>
        <w:rPr>
          <w:b/>
          <w:kern w:val="24"/>
          <w:sz w:val="24"/>
          <w:szCs w:val="24"/>
        </w:rPr>
      </w:pPr>
    </w:p>
    <w:p w14:paraId="4A3DAC68" w14:textId="77777777" w:rsidR="00AE7CC3" w:rsidRPr="006D3159" w:rsidRDefault="00AE7CC3" w:rsidP="006D0096">
      <w:pPr>
        <w:pStyle w:val="Heading1"/>
        <w:rPr>
          <w:sz w:val="24"/>
          <w:szCs w:val="24"/>
        </w:rPr>
      </w:pPr>
      <w:bookmarkStart w:id="9" w:name="_Toc31800989"/>
      <w:r w:rsidRPr="006D3159">
        <w:rPr>
          <w:sz w:val="24"/>
          <w:szCs w:val="24"/>
        </w:rPr>
        <w:t>Outputs</w:t>
      </w:r>
      <w:r w:rsidR="007F7985" w:rsidRPr="006D3159">
        <w:rPr>
          <w:sz w:val="24"/>
          <w:szCs w:val="24"/>
        </w:rPr>
        <w:t xml:space="preserve"> and key deliverables</w:t>
      </w:r>
      <w:bookmarkEnd w:id="9"/>
    </w:p>
    <w:p w14:paraId="3B0BE1E2" w14:textId="77777777" w:rsidR="00AE7CC3" w:rsidRPr="006D3159" w:rsidRDefault="00AE7CC3" w:rsidP="006D0096">
      <w:pPr>
        <w:rPr>
          <w:rFonts w:cs="Arial"/>
          <w:sz w:val="24"/>
          <w:szCs w:val="24"/>
        </w:rPr>
      </w:pPr>
    </w:p>
    <w:p w14:paraId="51E560B6" w14:textId="77777777" w:rsidR="003377A0" w:rsidRPr="006D3159" w:rsidRDefault="003377A0" w:rsidP="006D0096">
      <w:pPr>
        <w:rPr>
          <w:rFonts w:cs="Arial"/>
          <w:sz w:val="24"/>
          <w:szCs w:val="24"/>
        </w:rPr>
      </w:pPr>
      <w:r w:rsidRPr="006D3159">
        <w:rPr>
          <w:rFonts w:cs="Arial"/>
          <w:sz w:val="24"/>
          <w:szCs w:val="24"/>
        </w:rPr>
        <w:lastRenderedPageBreak/>
        <w:t>The</w:t>
      </w:r>
      <w:r w:rsidR="0075199F" w:rsidRPr="006D3159">
        <w:rPr>
          <w:rFonts w:cs="Arial"/>
          <w:sz w:val="24"/>
          <w:szCs w:val="24"/>
        </w:rPr>
        <w:t xml:space="preserve"> key deliverables are listed below</w:t>
      </w:r>
      <w:r w:rsidR="00795CD8" w:rsidRPr="006D3159">
        <w:rPr>
          <w:rFonts w:cs="Arial"/>
          <w:sz w:val="24"/>
          <w:szCs w:val="24"/>
        </w:rPr>
        <w:t xml:space="preserve"> and </w:t>
      </w:r>
      <w:r w:rsidR="0026279B" w:rsidRPr="006D3159">
        <w:rPr>
          <w:rFonts w:cs="Arial"/>
          <w:sz w:val="24"/>
          <w:szCs w:val="24"/>
        </w:rPr>
        <w:t>Contractor</w:t>
      </w:r>
      <w:r w:rsidR="00795CD8" w:rsidRPr="006D3159">
        <w:rPr>
          <w:rFonts w:cs="Arial"/>
          <w:sz w:val="24"/>
          <w:szCs w:val="24"/>
        </w:rPr>
        <w:t xml:space="preserve">s should allow for this in the timetable and costs proposed. They </w:t>
      </w:r>
      <w:r w:rsidR="0075199F" w:rsidRPr="006D3159">
        <w:rPr>
          <w:rFonts w:cs="Arial"/>
          <w:sz w:val="24"/>
          <w:szCs w:val="24"/>
        </w:rPr>
        <w:t>will be required in electroni</w:t>
      </w:r>
      <w:r w:rsidR="00795CD8" w:rsidRPr="006D3159">
        <w:rPr>
          <w:rFonts w:cs="Arial"/>
          <w:sz w:val="24"/>
          <w:szCs w:val="24"/>
        </w:rPr>
        <w:t>c format (Microsoft Word or</w:t>
      </w:r>
      <w:r w:rsidR="008C18AE" w:rsidRPr="006D3159">
        <w:rPr>
          <w:rFonts w:cs="Arial"/>
          <w:sz w:val="24"/>
          <w:szCs w:val="24"/>
        </w:rPr>
        <w:t xml:space="preserve"> Excel). </w:t>
      </w:r>
      <w:r w:rsidR="0075199F" w:rsidRPr="006D3159">
        <w:rPr>
          <w:rFonts w:cs="Arial"/>
          <w:sz w:val="24"/>
          <w:szCs w:val="24"/>
        </w:rPr>
        <w:t>All outputs should be emailed to the Contract Manager.</w:t>
      </w:r>
      <w:r w:rsidR="00DE0562">
        <w:rPr>
          <w:rFonts w:cs="Arial"/>
          <w:sz w:val="24"/>
          <w:szCs w:val="24"/>
        </w:rPr>
        <w:t xml:space="preserve"> </w:t>
      </w:r>
    </w:p>
    <w:p w14:paraId="67BBF623" w14:textId="77777777" w:rsidR="003377A0" w:rsidRPr="006D3159" w:rsidRDefault="003377A0" w:rsidP="006D0096">
      <w:pPr>
        <w:rPr>
          <w:rFonts w:cs="Arial"/>
          <w:sz w:val="24"/>
          <w:szCs w:val="24"/>
        </w:rPr>
      </w:pPr>
    </w:p>
    <w:p w14:paraId="30DE9C9E" w14:textId="77777777" w:rsidR="00795CD8" w:rsidRPr="006D3159" w:rsidRDefault="00795CD8" w:rsidP="00386BC4">
      <w:pPr>
        <w:pStyle w:val="ListParagraph"/>
        <w:numPr>
          <w:ilvl w:val="0"/>
          <w:numId w:val="10"/>
        </w:numPr>
        <w:rPr>
          <w:rFonts w:cs="Arial"/>
          <w:sz w:val="24"/>
        </w:rPr>
      </w:pPr>
      <w:r w:rsidRPr="006D3159">
        <w:rPr>
          <w:rFonts w:cs="Arial"/>
          <w:b/>
          <w:sz w:val="24"/>
        </w:rPr>
        <w:t>Inception report</w:t>
      </w:r>
      <w:r w:rsidRPr="006D3159">
        <w:rPr>
          <w:rFonts w:cs="Arial"/>
          <w:sz w:val="24"/>
        </w:rPr>
        <w:t xml:space="preserve">, detailing the </w:t>
      </w:r>
      <w:r w:rsidR="00A207C2">
        <w:rPr>
          <w:rFonts w:cs="Arial"/>
          <w:sz w:val="24"/>
        </w:rPr>
        <w:t xml:space="preserve">agreed full </w:t>
      </w:r>
      <w:r w:rsidRPr="006D3159">
        <w:rPr>
          <w:rFonts w:cs="Arial"/>
          <w:sz w:val="24"/>
        </w:rPr>
        <w:t xml:space="preserve">project plan and including a minute of the inception meeting as an appendix, within one week of the inception meeting. </w:t>
      </w:r>
    </w:p>
    <w:p w14:paraId="672B358F" w14:textId="77777777" w:rsidR="001E15EB" w:rsidRPr="006D3159" w:rsidRDefault="00236BFC" w:rsidP="00386BC4">
      <w:pPr>
        <w:pStyle w:val="ListParagraph"/>
        <w:numPr>
          <w:ilvl w:val="0"/>
          <w:numId w:val="10"/>
        </w:numPr>
        <w:rPr>
          <w:rFonts w:cs="Arial"/>
          <w:sz w:val="24"/>
        </w:rPr>
      </w:pPr>
      <w:r w:rsidRPr="006D3159">
        <w:rPr>
          <w:rFonts w:cs="Arial"/>
          <w:b/>
          <w:sz w:val="24"/>
        </w:rPr>
        <w:t>D</w:t>
      </w:r>
      <w:r w:rsidR="001E15EB" w:rsidRPr="006D3159">
        <w:rPr>
          <w:rFonts w:cs="Arial"/>
          <w:b/>
          <w:sz w:val="24"/>
        </w:rPr>
        <w:t xml:space="preserve">raft </w:t>
      </w:r>
      <w:r w:rsidRPr="006D3159">
        <w:rPr>
          <w:rFonts w:cs="Arial"/>
          <w:b/>
          <w:sz w:val="24"/>
        </w:rPr>
        <w:t>R</w:t>
      </w:r>
      <w:r w:rsidR="001E15EB" w:rsidRPr="006D3159">
        <w:rPr>
          <w:rFonts w:cs="Arial"/>
          <w:b/>
          <w:sz w:val="24"/>
        </w:rPr>
        <w:t>eport</w:t>
      </w:r>
      <w:r w:rsidR="00795CD8" w:rsidRPr="006D3159">
        <w:rPr>
          <w:rFonts w:cs="Arial"/>
          <w:sz w:val="24"/>
        </w:rPr>
        <w:t xml:space="preserve">, </w:t>
      </w:r>
      <w:r w:rsidR="003573F2" w:rsidRPr="006D3159">
        <w:rPr>
          <w:rFonts w:cs="Arial"/>
          <w:sz w:val="24"/>
        </w:rPr>
        <w:t xml:space="preserve">of publishable standard, </w:t>
      </w:r>
      <w:r w:rsidR="00795CD8" w:rsidRPr="006D3159">
        <w:rPr>
          <w:rFonts w:cs="Arial"/>
          <w:sz w:val="24"/>
        </w:rPr>
        <w:t>as described below.</w:t>
      </w:r>
      <w:r w:rsidR="00DE0562">
        <w:rPr>
          <w:rFonts w:cs="Arial"/>
          <w:sz w:val="24"/>
        </w:rPr>
        <w:t xml:space="preserve"> </w:t>
      </w:r>
    </w:p>
    <w:p w14:paraId="7FB298D2" w14:textId="77777777" w:rsidR="00795CD8" w:rsidRPr="006D3159" w:rsidRDefault="00236BFC" w:rsidP="00386BC4">
      <w:pPr>
        <w:pStyle w:val="ListParagraph"/>
        <w:numPr>
          <w:ilvl w:val="0"/>
          <w:numId w:val="10"/>
        </w:numPr>
        <w:rPr>
          <w:rFonts w:cs="Arial"/>
          <w:sz w:val="24"/>
        </w:rPr>
      </w:pPr>
      <w:r w:rsidRPr="006D3159">
        <w:rPr>
          <w:rFonts w:cs="Arial"/>
          <w:b/>
          <w:sz w:val="24"/>
        </w:rPr>
        <w:t>F</w:t>
      </w:r>
      <w:r w:rsidR="001E15EB" w:rsidRPr="006D3159">
        <w:rPr>
          <w:rFonts w:cs="Arial"/>
          <w:b/>
          <w:sz w:val="24"/>
        </w:rPr>
        <w:t xml:space="preserve">inal </w:t>
      </w:r>
      <w:r w:rsidRPr="006D3159">
        <w:rPr>
          <w:rFonts w:cs="Arial"/>
          <w:b/>
          <w:sz w:val="24"/>
        </w:rPr>
        <w:t>R</w:t>
      </w:r>
      <w:r w:rsidR="001E15EB" w:rsidRPr="006D3159">
        <w:rPr>
          <w:rFonts w:cs="Arial"/>
          <w:b/>
          <w:sz w:val="24"/>
        </w:rPr>
        <w:t>eport</w:t>
      </w:r>
      <w:r w:rsidR="00795CD8" w:rsidRPr="006D3159">
        <w:rPr>
          <w:rFonts w:cs="Arial"/>
          <w:sz w:val="24"/>
        </w:rPr>
        <w:t xml:space="preserve"> of publishable standard</w:t>
      </w:r>
      <w:r w:rsidR="00F32EC9" w:rsidRPr="006D3159">
        <w:rPr>
          <w:rFonts w:cs="Arial"/>
          <w:sz w:val="24"/>
        </w:rPr>
        <w:t xml:space="preserve">, </w:t>
      </w:r>
      <w:r w:rsidR="00795CD8" w:rsidRPr="006D3159">
        <w:rPr>
          <w:rFonts w:cs="Arial"/>
          <w:sz w:val="24"/>
        </w:rPr>
        <w:t>as described below.</w:t>
      </w:r>
      <w:r w:rsidR="00DE0562">
        <w:rPr>
          <w:rFonts w:cs="Arial"/>
          <w:sz w:val="24"/>
        </w:rPr>
        <w:t xml:space="preserve"> </w:t>
      </w:r>
    </w:p>
    <w:p w14:paraId="019DA362" w14:textId="3675BB1C" w:rsidR="0041602B" w:rsidRPr="006D3159" w:rsidRDefault="00795CD8" w:rsidP="00386BC4">
      <w:pPr>
        <w:pStyle w:val="ListParagraph"/>
        <w:numPr>
          <w:ilvl w:val="0"/>
          <w:numId w:val="10"/>
        </w:numPr>
        <w:tabs>
          <w:tab w:val="left" w:pos="720"/>
          <w:tab w:val="left" w:pos="1440"/>
          <w:tab w:val="left" w:pos="2160"/>
          <w:tab w:val="left" w:pos="2880"/>
          <w:tab w:val="left" w:pos="4680"/>
          <w:tab w:val="left" w:pos="5400"/>
          <w:tab w:val="right" w:pos="9000"/>
        </w:tabs>
        <w:spacing w:line="240" w:lineRule="atLeast"/>
        <w:rPr>
          <w:rFonts w:eastAsia="Dotum" w:cs="Arial"/>
          <w:sz w:val="24"/>
          <w:u w:val="single"/>
        </w:rPr>
      </w:pPr>
      <w:r w:rsidRPr="006D3159">
        <w:rPr>
          <w:rFonts w:eastAsia="Dotum" w:cs="Arial"/>
          <w:b/>
          <w:sz w:val="24"/>
        </w:rPr>
        <w:t>F</w:t>
      </w:r>
      <w:r w:rsidR="003377A0" w:rsidRPr="006D3159">
        <w:rPr>
          <w:rFonts w:eastAsia="Dotum" w:cs="Arial"/>
          <w:b/>
          <w:sz w:val="24"/>
        </w:rPr>
        <w:t xml:space="preserve">inal </w:t>
      </w:r>
      <w:r w:rsidR="00AF5F5A" w:rsidRPr="006D3159">
        <w:rPr>
          <w:rFonts w:eastAsia="Dotum" w:cs="Arial"/>
          <w:b/>
          <w:sz w:val="24"/>
        </w:rPr>
        <w:t xml:space="preserve">auditable </w:t>
      </w:r>
      <w:r w:rsidR="001E15EB" w:rsidRPr="006D3159">
        <w:rPr>
          <w:rFonts w:eastAsia="Dotum" w:cs="Arial"/>
          <w:b/>
          <w:sz w:val="24"/>
        </w:rPr>
        <w:t xml:space="preserve">database </w:t>
      </w:r>
      <w:r w:rsidRPr="006D3159">
        <w:rPr>
          <w:rFonts w:eastAsia="Dotum" w:cs="Arial"/>
          <w:b/>
          <w:sz w:val="24"/>
        </w:rPr>
        <w:t>in Excel</w:t>
      </w:r>
      <w:r w:rsidR="00AF5F5A" w:rsidRPr="006D3159">
        <w:rPr>
          <w:rFonts w:eastAsia="Dotum" w:cs="Arial"/>
          <w:b/>
          <w:sz w:val="24"/>
        </w:rPr>
        <w:t xml:space="preserve"> </w:t>
      </w:r>
      <w:r w:rsidR="00AF5F5A" w:rsidRPr="006D3159">
        <w:rPr>
          <w:rFonts w:eastAsia="Dotum" w:cs="Arial"/>
          <w:sz w:val="24"/>
        </w:rPr>
        <w:t xml:space="preserve">showing which responses have been excluded from analysis and why </w:t>
      </w:r>
      <w:r w:rsidRPr="006D3159">
        <w:rPr>
          <w:rFonts w:eastAsia="Dotum" w:cs="Arial"/>
          <w:sz w:val="24"/>
        </w:rPr>
        <w:t xml:space="preserve">(see Section </w:t>
      </w:r>
      <w:r w:rsidR="000C7F09">
        <w:rPr>
          <w:rFonts w:eastAsia="Dotum" w:cs="Arial"/>
          <w:sz w:val="24"/>
        </w:rPr>
        <w:fldChar w:fldCharType="begin"/>
      </w:r>
      <w:r w:rsidR="000C7F09">
        <w:rPr>
          <w:rFonts w:eastAsia="Dotum" w:cs="Arial"/>
          <w:sz w:val="24"/>
        </w:rPr>
        <w:instrText xml:space="preserve"> REF _Ref13214259 \r \h </w:instrText>
      </w:r>
      <w:r w:rsidR="000C7F09">
        <w:rPr>
          <w:rFonts w:eastAsia="Dotum" w:cs="Arial"/>
          <w:sz w:val="24"/>
        </w:rPr>
      </w:r>
      <w:r w:rsidR="000C7F09">
        <w:rPr>
          <w:rFonts w:eastAsia="Dotum" w:cs="Arial"/>
          <w:sz w:val="24"/>
        </w:rPr>
        <w:fldChar w:fldCharType="separate"/>
      </w:r>
      <w:r w:rsidR="00392B5C">
        <w:rPr>
          <w:rFonts w:eastAsia="Dotum" w:cs="Arial"/>
          <w:sz w:val="24"/>
        </w:rPr>
        <w:t>6</w:t>
      </w:r>
      <w:r w:rsidR="000C7F09">
        <w:rPr>
          <w:rFonts w:eastAsia="Dotum" w:cs="Arial"/>
          <w:sz w:val="24"/>
        </w:rPr>
        <w:fldChar w:fldCharType="end"/>
      </w:r>
      <w:r w:rsidRPr="006D3159">
        <w:rPr>
          <w:rFonts w:eastAsia="Dotum" w:cs="Arial"/>
          <w:sz w:val="24"/>
        </w:rPr>
        <w:t xml:space="preserve"> above)</w:t>
      </w:r>
      <w:r w:rsidR="003377A0" w:rsidRPr="006D3159">
        <w:rPr>
          <w:rFonts w:eastAsia="Dotum" w:cs="Arial"/>
          <w:sz w:val="24"/>
        </w:rPr>
        <w:t>.</w:t>
      </w:r>
      <w:r w:rsidR="00DE0562">
        <w:rPr>
          <w:rFonts w:eastAsia="Dotum" w:cs="Arial"/>
          <w:sz w:val="24"/>
        </w:rPr>
        <w:t xml:space="preserve"> </w:t>
      </w:r>
    </w:p>
    <w:p w14:paraId="17919A15" w14:textId="77777777" w:rsidR="00795CD8" w:rsidRPr="006D3159" w:rsidRDefault="00795CD8" w:rsidP="00386BC4">
      <w:pPr>
        <w:pStyle w:val="ListParagraph"/>
        <w:numPr>
          <w:ilvl w:val="0"/>
          <w:numId w:val="10"/>
        </w:numPr>
        <w:tabs>
          <w:tab w:val="left" w:pos="720"/>
          <w:tab w:val="left" w:pos="1440"/>
          <w:tab w:val="left" w:pos="2160"/>
          <w:tab w:val="left" w:pos="2880"/>
          <w:tab w:val="left" w:pos="4680"/>
          <w:tab w:val="left" w:pos="5400"/>
          <w:tab w:val="right" w:pos="9000"/>
        </w:tabs>
        <w:spacing w:line="240" w:lineRule="atLeast"/>
        <w:rPr>
          <w:rFonts w:eastAsia="Dotum" w:cs="Arial"/>
          <w:sz w:val="24"/>
          <w:u w:val="single"/>
        </w:rPr>
      </w:pPr>
      <w:r w:rsidRPr="006D3159">
        <w:rPr>
          <w:rFonts w:eastAsia="Dotum" w:cs="Arial"/>
          <w:b/>
          <w:sz w:val="24"/>
        </w:rPr>
        <w:t>Written</w:t>
      </w:r>
      <w:r w:rsidR="00020812" w:rsidRPr="006D3159">
        <w:rPr>
          <w:rFonts w:eastAsia="Dotum" w:cs="Arial"/>
          <w:b/>
          <w:sz w:val="24"/>
        </w:rPr>
        <w:t xml:space="preserve"> or verbal</w:t>
      </w:r>
      <w:r w:rsidRPr="006D3159">
        <w:rPr>
          <w:rFonts w:eastAsia="Dotum" w:cs="Arial"/>
          <w:b/>
          <w:sz w:val="24"/>
        </w:rPr>
        <w:t xml:space="preserve"> progress updates</w:t>
      </w:r>
      <w:r w:rsidRPr="006D3159">
        <w:rPr>
          <w:rFonts w:eastAsia="Dotum" w:cs="Arial"/>
          <w:sz w:val="24"/>
        </w:rPr>
        <w:t xml:space="preserve">, </w:t>
      </w:r>
      <w:r w:rsidR="00020812" w:rsidRPr="006D3159">
        <w:rPr>
          <w:rFonts w:eastAsia="Dotum" w:cs="Arial"/>
          <w:sz w:val="24"/>
        </w:rPr>
        <w:t xml:space="preserve">by email or phone to the </w:t>
      </w:r>
      <w:r w:rsidRPr="006D3159">
        <w:rPr>
          <w:rFonts w:eastAsia="Dotum" w:cs="Arial"/>
          <w:sz w:val="24"/>
        </w:rPr>
        <w:t>Contract Manager</w:t>
      </w:r>
      <w:r w:rsidR="00020812" w:rsidRPr="006D3159">
        <w:rPr>
          <w:rFonts w:eastAsia="Dotum" w:cs="Arial"/>
          <w:sz w:val="24"/>
        </w:rPr>
        <w:t xml:space="preserve"> </w:t>
      </w:r>
      <w:r w:rsidR="00534A55">
        <w:rPr>
          <w:rFonts w:eastAsia="Dotum" w:cs="Arial"/>
          <w:sz w:val="24"/>
        </w:rPr>
        <w:t xml:space="preserve">fortnightly. </w:t>
      </w:r>
    </w:p>
    <w:p w14:paraId="47D0C2F0" w14:textId="77777777" w:rsidR="0041602B" w:rsidRPr="006D3159" w:rsidRDefault="0041602B" w:rsidP="006D0096">
      <w:pPr>
        <w:pStyle w:val="ListParagraph"/>
        <w:ind w:left="360"/>
        <w:rPr>
          <w:rFonts w:cs="Arial"/>
          <w:sz w:val="24"/>
          <w:highlight w:val="yellow"/>
        </w:rPr>
      </w:pPr>
    </w:p>
    <w:p w14:paraId="2ED35614" w14:textId="77777777" w:rsidR="003573F2" w:rsidRPr="006D3159" w:rsidRDefault="003573F2" w:rsidP="006D0096">
      <w:pPr>
        <w:pStyle w:val="ListParagraph"/>
        <w:ind w:left="0"/>
        <w:rPr>
          <w:rFonts w:cs="Arial"/>
          <w:sz w:val="24"/>
        </w:rPr>
      </w:pPr>
      <w:r w:rsidRPr="006D3159">
        <w:rPr>
          <w:rFonts w:cs="Arial"/>
          <w:sz w:val="24"/>
        </w:rPr>
        <w:t xml:space="preserve">The final report should be no </w:t>
      </w:r>
      <w:r w:rsidRPr="00452F83">
        <w:rPr>
          <w:rFonts w:cs="Arial"/>
          <w:sz w:val="24"/>
        </w:rPr>
        <w:t xml:space="preserve">longer than </w:t>
      </w:r>
      <w:r w:rsidR="008F4388" w:rsidRPr="00452F83">
        <w:rPr>
          <w:rFonts w:cs="Arial"/>
          <w:sz w:val="24"/>
        </w:rPr>
        <w:t>80</w:t>
      </w:r>
      <w:r w:rsidRPr="00452F83">
        <w:rPr>
          <w:rFonts w:cs="Arial"/>
          <w:sz w:val="24"/>
        </w:rPr>
        <w:t xml:space="preserve"> pages (excluding</w:t>
      </w:r>
      <w:r w:rsidRPr="006D3159">
        <w:rPr>
          <w:rFonts w:cs="Arial"/>
          <w:sz w:val="24"/>
        </w:rPr>
        <w:t xml:space="preserve"> appendices). It should contain the following sections:</w:t>
      </w:r>
    </w:p>
    <w:p w14:paraId="7C9A1A2C" w14:textId="77777777" w:rsidR="003573F2" w:rsidRPr="006D3159" w:rsidRDefault="003573F2" w:rsidP="006D0096">
      <w:pPr>
        <w:pStyle w:val="ListParagraph"/>
        <w:rPr>
          <w:rFonts w:cs="Arial"/>
          <w:sz w:val="24"/>
        </w:rPr>
      </w:pPr>
    </w:p>
    <w:p w14:paraId="3EEB132E" w14:textId="77777777" w:rsidR="003573F2" w:rsidRPr="006D3159" w:rsidRDefault="003573F2" w:rsidP="00386BC4">
      <w:pPr>
        <w:pStyle w:val="ListParagraph"/>
        <w:numPr>
          <w:ilvl w:val="0"/>
          <w:numId w:val="11"/>
        </w:numPr>
        <w:rPr>
          <w:rFonts w:cs="Arial"/>
          <w:sz w:val="24"/>
        </w:rPr>
      </w:pPr>
      <w:r w:rsidRPr="006D3159">
        <w:rPr>
          <w:rFonts w:cs="Arial"/>
          <w:sz w:val="24"/>
        </w:rPr>
        <w:t xml:space="preserve">Executive summary of no more </w:t>
      </w:r>
      <w:r w:rsidRPr="00534A55">
        <w:rPr>
          <w:rFonts w:cs="Arial"/>
          <w:sz w:val="24"/>
        </w:rPr>
        <w:t xml:space="preserve">than </w:t>
      </w:r>
      <w:r w:rsidR="008F4388" w:rsidRPr="00452F83">
        <w:rPr>
          <w:rFonts w:cs="Arial"/>
          <w:sz w:val="24"/>
        </w:rPr>
        <w:t>5</w:t>
      </w:r>
      <w:r w:rsidRPr="00452F83">
        <w:rPr>
          <w:rFonts w:cs="Arial"/>
          <w:sz w:val="24"/>
        </w:rPr>
        <w:t xml:space="preserve"> pages.</w:t>
      </w:r>
    </w:p>
    <w:p w14:paraId="5B4B95AA" w14:textId="77777777" w:rsidR="003573F2" w:rsidRPr="006D3159" w:rsidRDefault="003573F2" w:rsidP="00386BC4">
      <w:pPr>
        <w:pStyle w:val="ListParagraph"/>
        <w:numPr>
          <w:ilvl w:val="0"/>
          <w:numId w:val="11"/>
        </w:numPr>
        <w:rPr>
          <w:rFonts w:cs="Arial"/>
          <w:sz w:val="24"/>
        </w:rPr>
      </w:pPr>
      <w:r w:rsidRPr="006D3159">
        <w:rPr>
          <w:rFonts w:cs="Arial"/>
          <w:sz w:val="24"/>
        </w:rPr>
        <w:t xml:space="preserve">Background: </w:t>
      </w:r>
      <w:proofErr w:type="spellStart"/>
      <w:r w:rsidRPr="006D3159">
        <w:rPr>
          <w:rFonts w:cs="Arial"/>
          <w:sz w:val="24"/>
        </w:rPr>
        <w:t>summarising</w:t>
      </w:r>
      <w:proofErr w:type="spellEnd"/>
      <w:r w:rsidRPr="006D3159">
        <w:rPr>
          <w:rFonts w:cs="Arial"/>
          <w:sz w:val="24"/>
        </w:rPr>
        <w:t xml:space="preserve"> the policy context and providing a description of the consultation process and consultation questions.</w:t>
      </w:r>
    </w:p>
    <w:p w14:paraId="7DB97F4F" w14:textId="77777777" w:rsidR="003573F2" w:rsidRPr="006D3159" w:rsidRDefault="003573F2" w:rsidP="00386BC4">
      <w:pPr>
        <w:pStyle w:val="ListParagraph"/>
        <w:numPr>
          <w:ilvl w:val="0"/>
          <w:numId w:val="11"/>
        </w:numPr>
        <w:rPr>
          <w:rFonts w:cs="Arial"/>
          <w:sz w:val="24"/>
        </w:rPr>
      </w:pPr>
      <w:r w:rsidRPr="006D3159">
        <w:rPr>
          <w:rFonts w:cs="Arial"/>
          <w:sz w:val="24"/>
        </w:rPr>
        <w:t>Methods: outlining the approach to the quantitative and qualitative analysis, acknowledging any limitations</w:t>
      </w:r>
      <w:r w:rsidR="009B07E2" w:rsidRPr="006D3159">
        <w:rPr>
          <w:rFonts w:cs="Arial"/>
          <w:sz w:val="24"/>
        </w:rPr>
        <w:t xml:space="preserve"> and ensuring there is clarity over the nature of the exercise, i.e. it is not a nationally representative survey of public opinion.</w:t>
      </w:r>
    </w:p>
    <w:p w14:paraId="5055F0C2" w14:textId="77777777" w:rsidR="003573F2" w:rsidRPr="006D3159" w:rsidRDefault="003573F2" w:rsidP="00386BC4">
      <w:pPr>
        <w:pStyle w:val="ListParagraph"/>
        <w:numPr>
          <w:ilvl w:val="0"/>
          <w:numId w:val="11"/>
        </w:numPr>
        <w:rPr>
          <w:rFonts w:cs="Arial"/>
          <w:sz w:val="24"/>
        </w:rPr>
      </w:pPr>
      <w:r w:rsidRPr="006D3159">
        <w:rPr>
          <w:rFonts w:cs="Arial"/>
          <w:sz w:val="24"/>
        </w:rPr>
        <w:t xml:space="preserve">Findings: profile of respondents and a full analysis of responses (as described in section 6) </w:t>
      </w:r>
    </w:p>
    <w:p w14:paraId="0C023472" w14:textId="77777777" w:rsidR="003573F2" w:rsidRPr="006D3159" w:rsidRDefault="003573F2" w:rsidP="00386BC4">
      <w:pPr>
        <w:pStyle w:val="ListParagraph"/>
        <w:numPr>
          <w:ilvl w:val="0"/>
          <w:numId w:val="11"/>
        </w:numPr>
        <w:rPr>
          <w:rFonts w:cs="Arial"/>
          <w:sz w:val="24"/>
        </w:rPr>
      </w:pPr>
      <w:r w:rsidRPr="006D3159">
        <w:rPr>
          <w:rFonts w:cs="Arial"/>
          <w:sz w:val="24"/>
        </w:rPr>
        <w:t>Appendices: including the frequency tables outlined in section 6.</w:t>
      </w:r>
    </w:p>
    <w:p w14:paraId="4BA2B774" w14:textId="77777777" w:rsidR="003573F2" w:rsidRDefault="003573F2" w:rsidP="006D0096">
      <w:pPr>
        <w:pStyle w:val="ListParagraph"/>
        <w:ind w:left="0"/>
        <w:rPr>
          <w:rFonts w:cs="Arial"/>
          <w:sz w:val="24"/>
        </w:rPr>
      </w:pPr>
    </w:p>
    <w:p w14:paraId="3C64C644" w14:textId="77777777" w:rsidR="009C0BD3" w:rsidRPr="009C0BD3" w:rsidRDefault="009C0BD3" w:rsidP="009C0BD3">
      <w:pPr>
        <w:pStyle w:val="ListParagraph"/>
        <w:ind w:left="0"/>
        <w:rPr>
          <w:rFonts w:cs="Arial"/>
          <w:sz w:val="24"/>
        </w:rPr>
      </w:pPr>
      <w:r w:rsidRPr="009C0BD3">
        <w:rPr>
          <w:rFonts w:cs="Arial"/>
          <w:sz w:val="24"/>
        </w:rPr>
        <w:t xml:space="preserve">All outputs should be quality assured by the designated person in the contracted research team and should be fully </w:t>
      </w:r>
      <w:proofErr w:type="gramStart"/>
      <w:r w:rsidRPr="009C0BD3">
        <w:rPr>
          <w:rFonts w:cs="Arial"/>
          <w:sz w:val="24"/>
        </w:rPr>
        <w:t>proof read</w:t>
      </w:r>
      <w:proofErr w:type="gramEnd"/>
      <w:r w:rsidRPr="009C0BD3">
        <w:rPr>
          <w:rFonts w:cs="Arial"/>
          <w:sz w:val="24"/>
        </w:rPr>
        <w:t xml:space="preserve"> prior to submission. This should include checking that the document is well laid-out, technically correct, grammatically correct and that appropriate language is used. In those cases that the </w:t>
      </w:r>
      <w:r w:rsidR="00DE0562">
        <w:rPr>
          <w:rFonts w:cs="Arial"/>
          <w:sz w:val="24"/>
        </w:rPr>
        <w:t>C</w:t>
      </w:r>
      <w:r w:rsidRPr="009C0BD3">
        <w:rPr>
          <w:rFonts w:cs="Arial"/>
          <w:sz w:val="24"/>
        </w:rPr>
        <w:t xml:space="preserve">lient detects </w:t>
      </w:r>
      <w:proofErr w:type="gramStart"/>
      <w:r w:rsidRPr="009C0BD3">
        <w:rPr>
          <w:rFonts w:cs="Arial"/>
          <w:sz w:val="24"/>
        </w:rPr>
        <w:t>proof read</w:t>
      </w:r>
      <w:proofErr w:type="gramEnd"/>
      <w:r w:rsidRPr="009C0BD3">
        <w:rPr>
          <w:rFonts w:cs="Arial"/>
          <w:sz w:val="24"/>
        </w:rPr>
        <w:t xml:space="preserve"> errors, they will be returned to the contractor who will be asked to resubmit the returned document as well as a revised timetable detailing how the delay will be dealt with.</w:t>
      </w:r>
    </w:p>
    <w:p w14:paraId="0116F27A" w14:textId="77777777" w:rsidR="009C0BD3" w:rsidRPr="009C0BD3" w:rsidRDefault="009C0BD3" w:rsidP="009C0BD3">
      <w:pPr>
        <w:pStyle w:val="ListParagraph"/>
        <w:rPr>
          <w:rFonts w:cs="Arial"/>
          <w:sz w:val="24"/>
        </w:rPr>
      </w:pPr>
    </w:p>
    <w:p w14:paraId="6860E8A4" w14:textId="43346FD7" w:rsidR="009C0BD3" w:rsidRDefault="009C0BD3" w:rsidP="009C0BD3">
      <w:pPr>
        <w:pStyle w:val="ListParagraph"/>
        <w:ind w:left="0"/>
        <w:rPr>
          <w:rFonts w:cs="Arial"/>
          <w:sz w:val="24"/>
        </w:rPr>
      </w:pPr>
      <w:r w:rsidRPr="009C0BD3">
        <w:rPr>
          <w:rFonts w:cs="Arial"/>
          <w:sz w:val="24"/>
        </w:rPr>
        <w:t xml:space="preserve">The written outputs of this research, including draft outputs, will be expected to be of publishable standard (concise, in plain English and featuring high quality analysis and writing). They will communicate in a style that is easily understood by an intelligent lay person. Any output not achieving this standard will be returned for revision. Details of the required style are available on the following website: </w:t>
      </w:r>
      <w:hyperlink r:id="rId15" w:history="1">
        <w:r w:rsidR="00C81450" w:rsidRPr="005E34BE">
          <w:rPr>
            <w:rStyle w:val="Hyperlink"/>
            <w:rFonts w:cs="Arial"/>
            <w:sz w:val="24"/>
          </w:rPr>
          <w:t>https://www2.gov.scot/Topics/Research/About/Social-Research/Guidance-for-Contractors</w:t>
        </w:r>
      </w:hyperlink>
      <w:r w:rsidR="00C81450">
        <w:rPr>
          <w:rFonts w:cs="Arial"/>
          <w:sz w:val="24"/>
        </w:rPr>
        <w:t>.</w:t>
      </w:r>
      <w:r w:rsidRPr="009C0BD3">
        <w:rPr>
          <w:rFonts w:cs="Arial"/>
          <w:sz w:val="24"/>
        </w:rPr>
        <w:t xml:space="preserve"> Support with examples and templates will be provided.</w:t>
      </w:r>
    </w:p>
    <w:p w14:paraId="68C9CFDE" w14:textId="77777777" w:rsidR="009C0BD3" w:rsidRPr="006D3159" w:rsidRDefault="009C0BD3" w:rsidP="006D0096">
      <w:pPr>
        <w:pStyle w:val="ListParagraph"/>
        <w:ind w:left="0"/>
        <w:rPr>
          <w:rFonts w:cs="Arial"/>
          <w:sz w:val="24"/>
        </w:rPr>
      </w:pPr>
    </w:p>
    <w:p w14:paraId="2138595B" w14:textId="77777777" w:rsidR="00D44F45" w:rsidRDefault="009C0BD3">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9C0BD3">
        <w:rPr>
          <w:rFonts w:cs="Arial"/>
          <w:sz w:val="24"/>
          <w:szCs w:val="24"/>
        </w:rPr>
        <w:t>Tenderers are asked to note that the Client may withhold payment until it is completely satisfied that the submitted outputs meet the aims and objectives of the project and are of publishable standard. Hence, the outputs may need to go through two or more iterations, following detailed discussions over content and presentation, and contractors should take this into account in their timetables and costs.</w:t>
      </w:r>
    </w:p>
    <w:p w14:paraId="09C8CC82" w14:textId="77777777" w:rsidR="00D44F45" w:rsidRDefault="00D44F45">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775A3F89" w14:textId="77777777" w:rsidR="00971366" w:rsidRPr="006D3159" w:rsidRDefault="00971366" w:rsidP="006D0096">
      <w:pPr>
        <w:pStyle w:val="Heading1"/>
        <w:rPr>
          <w:sz w:val="24"/>
          <w:szCs w:val="24"/>
        </w:rPr>
      </w:pPr>
      <w:bookmarkStart w:id="10" w:name="_Toc31800990"/>
      <w:r w:rsidRPr="006D3159">
        <w:rPr>
          <w:sz w:val="24"/>
          <w:szCs w:val="24"/>
        </w:rPr>
        <w:t>Ownership of outputs</w:t>
      </w:r>
      <w:bookmarkEnd w:id="10"/>
    </w:p>
    <w:p w14:paraId="5C446055" w14:textId="77777777" w:rsidR="00AE7CC3" w:rsidRPr="006D3159" w:rsidRDefault="00AE7CC3" w:rsidP="006D0096">
      <w:pPr>
        <w:rPr>
          <w:rFonts w:cs="Arial"/>
          <w:sz w:val="24"/>
          <w:szCs w:val="24"/>
        </w:rPr>
      </w:pPr>
      <w:r w:rsidRPr="006D3159">
        <w:rPr>
          <w:rFonts w:cs="Arial"/>
          <w:sz w:val="24"/>
          <w:szCs w:val="24"/>
        </w:rPr>
        <w:tab/>
      </w:r>
    </w:p>
    <w:p w14:paraId="46307691" w14:textId="77777777" w:rsidR="003573F2" w:rsidRPr="006D3159" w:rsidRDefault="003573F2" w:rsidP="006D0096">
      <w:pPr>
        <w:pStyle w:val="ListParagraph"/>
        <w:ind w:left="0"/>
        <w:rPr>
          <w:rFonts w:cs="Arial"/>
          <w:sz w:val="24"/>
        </w:rPr>
      </w:pPr>
      <w:r w:rsidRPr="006D3159">
        <w:rPr>
          <w:rFonts w:cs="Arial"/>
          <w:iCs/>
          <w:sz w:val="24"/>
        </w:rPr>
        <w:t>The ownership of the consultation material, including the final report and any data produced as a result of the consultation analysis, lies with the Scottish Ministers.</w:t>
      </w:r>
      <w:r w:rsidR="00DE0562">
        <w:rPr>
          <w:rFonts w:cs="Arial"/>
          <w:iCs/>
          <w:sz w:val="24"/>
        </w:rPr>
        <w:t xml:space="preserve"> </w:t>
      </w:r>
      <w:r w:rsidRPr="006D3159">
        <w:rPr>
          <w:rFonts w:cs="Arial"/>
          <w:iCs/>
          <w:sz w:val="24"/>
        </w:rPr>
        <w:t>All Intellectual Property Rights in any material including but not limited to reports, guidance, specification, instructions, toolkits, plans, data, drawings, databases, patents, patterns, models, designs which are created or developed by the Supplier on behalf of the Purchaser for use, or intended use, in relation to the performance by the Supplier of its obligations under the Contract are hereby assigned to and shall vest in the Crown absolutely.</w:t>
      </w:r>
      <w:r w:rsidR="00DE0562">
        <w:rPr>
          <w:rFonts w:cs="Arial"/>
          <w:iCs/>
          <w:sz w:val="24"/>
        </w:rPr>
        <w:t xml:space="preserve"> </w:t>
      </w:r>
    </w:p>
    <w:p w14:paraId="4C4182C6" w14:textId="77777777" w:rsidR="003573F2" w:rsidRPr="006D3159" w:rsidRDefault="003573F2" w:rsidP="006D0096">
      <w:pPr>
        <w:tabs>
          <w:tab w:val="left" w:pos="567"/>
        </w:tabs>
        <w:rPr>
          <w:rFonts w:cs="Arial"/>
          <w:sz w:val="24"/>
          <w:szCs w:val="24"/>
        </w:rPr>
      </w:pPr>
    </w:p>
    <w:p w14:paraId="0842C791" w14:textId="77777777" w:rsidR="003573F2" w:rsidRDefault="003573F2" w:rsidP="006D0096">
      <w:pPr>
        <w:pStyle w:val="ListParagraph"/>
        <w:ind w:left="0"/>
        <w:rPr>
          <w:rFonts w:cs="Arial"/>
          <w:sz w:val="24"/>
        </w:rPr>
      </w:pPr>
      <w:r w:rsidRPr="006D3159">
        <w:rPr>
          <w:rFonts w:cs="Arial"/>
          <w:iCs/>
          <w:sz w:val="24"/>
        </w:rPr>
        <w:t xml:space="preserve">The consultation analysis report will be published </w:t>
      </w:r>
      <w:r w:rsidR="009C0BD3">
        <w:rPr>
          <w:rFonts w:cs="Arial"/>
          <w:iCs/>
          <w:sz w:val="24"/>
        </w:rPr>
        <w:t xml:space="preserve">on the Scottish Government’s website </w:t>
      </w:r>
      <w:r w:rsidRPr="006D3159">
        <w:rPr>
          <w:rFonts w:cs="Arial"/>
          <w:iCs/>
          <w:sz w:val="24"/>
        </w:rPr>
        <w:t xml:space="preserve">in line with the Scottish Government’s Social Research </w:t>
      </w:r>
      <w:hyperlink r:id="rId16" w:history="1">
        <w:r w:rsidRPr="006D3159">
          <w:rPr>
            <w:rStyle w:val="Hyperlink"/>
            <w:rFonts w:cs="Arial"/>
            <w:iCs/>
            <w:sz w:val="24"/>
          </w:rPr>
          <w:t>Publication Protocol</w:t>
        </w:r>
      </w:hyperlink>
      <w:r w:rsidRPr="006D3159">
        <w:rPr>
          <w:rFonts w:cs="Arial"/>
          <w:iCs/>
          <w:sz w:val="24"/>
        </w:rPr>
        <w:t xml:space="preserve">. The format </w:t>
      </w:r>
      <w:r w:rsidR="00F71257">
        <w:rPr>
          <w:rFonts w:cs="Arial"/>
          <w:iCs/>
          <w:sz w:val="24"/>
        </w:rPr>
        <w:t xml:space="preserve">and timing of publication </w:t>
      </w:r>
      <w:r w:rsidRPr="006D3159">
        <w:rPr>
          <w:rFonts w:cs="Arial"/>
          <w:iCs/>
          <w:sz w:val="24"/>
        </w:rPr>
        <w:t>will be determined by the Scottish Government.</w:t>
      </w:r>
      <w:r w:rsidRPr="006D3159">
        <w:rPr>
          <w:rFonts w:cs="Arial"/>
          <w:sz w:val="24"/>
        </w:rPr>
        <w:t xml:space="preserve"> </w:t>
      </w:r>
    </w:p>
    <w:p w14:paraId="04EEACCB" w14:textId="77777777" w:rsidR="003573F2" w:rsidRPr="006D3159" w:rsidRDefault="003573F2" w:rsidP="006D0096">
      <w:pPr>
        <w:tabs>
          <w:tab w:val="left" w:pos="567"/>
        </w:tabs>
        <w:rPr>
          <w:rFonts w:cs="Arial"/>
          <w:sz w:val="24"/>
          <w:szCs w:val="24"/>
        </w:rPr>
      </w:pPr>
    </w:p>
    <w:p w14:paraId="5367942D" w14:textId="77777777" w:rsidR="009C0BD3" w:rsidRDefault="009C0BD3" w:rsidP="006D0096">
      <w:pPr>
        <w:pStyle w:val="Heading1"/>
        <w:rPr>
          <w:sz w:val="24"/>
          <w:szCs w:val="24"/>
        </w:rPr>
      </w:pPr>
      <w:bookmarkStart w:id="11" w:name="_Toc31800991"/>
      <w:bookmarkStart w:id="12" w:name="_Ref13214519"/>
      <w:r>
        <w:rPr>
          <w:sz w:val="24"/>
          <w:szCs w:val="24"/>
        </w:rPr>
        <w:t>Publicity</w:t>
      </w:r>
      <w:bookmarkEnd w:id="11"/>
    </w:p>
    <w:p w14:paraId="47AC7789" w14:textId="77777777" w:rsidR="009C0BD3" w:rsidRDefault="009C0BD3" w:rsidP="009C0BD3"/>
    <w:p w14:paraId="3E729FE8" w14:textId="77777777" w:rsidR="009C0BD3" w:rsidRPr="009C0BD3" w:rsidRDefault="009C0BD3" w:rsidP="009C0BD3">
      <w:pPr>
        <w:rPr>
          <w:rFonts w:cs="Arial"/>
          <w:sz w:val="24"/>
          <w:szCs w:val="24"/>
        </w:rPr>
      </w:pPr>
      <w:r w:rsidRPr="009C0BD3">
        <w:rPr>
          <w:rFonts w:cs="Arial"/>
          <w:sz w:val="24"/>
          <w:szCs w:val="24"/>
        </w:rPr>
        <w:t xml:space="preserve">The </w:t>
      </w:r>
      <w:r>
        <w:rPr>
          <w:rFonts w:cs="Arial"/>
          <w:sz w:val="24"/>
          <w:szCs w:val="24"/>
        </w:rPr>
        <w:t xml:space="preserve">Contractor </w:t>
      </w:r>
      <w:r w:rsidRPr="009C0BD3">
        <w:rPr>
          <w:rFonts w:cs="Arial"/>
          <w:sz w:val="24"/>
          <w:szCs w:val="24"/>
        </w:rPr>
        <w:t>must not make any press announcement or otherwise publicise the Contract in any way, except with written consent of the Purchaser.</w:t>
      </w:r>
      <w:r w:rsidR="00DE0562">
        <w:rPr>
          <w:rFonts w:cs="Arial"/>
          <w:sz w:val="24"/>
          <w:szCs w:val="24"/>
        </w:rPr>
        <w:t xml:space="preserve"> </w:t>
      </w:r>
      <w:r w:rsidRPr="009C0BD3">
        <w:rPr>
          <w:rFonts w:cs="Arial"/>
          <w:sz w:val="24"/>
          <w:szCs w:val="24"/>
        </w:rPr>
        <w:t xml:space="preserve">The </w:t>
      </w:r>
      <w:r w:rsidR="00F71257">
        <w:rPr>
          <w:rFonts w:cs="Arial"/>
          <w:sz w:val="24"/>
          <w:szCs w:val="24"/>
        </w:rPr>
        <w:t>Contractor</w:t>
      </w:r>
      <w:r w:rsidRPr="009C0BD3">
        <w:rPr>
          <w:rFonts w:cs="Arial"/>
          <w:sz w:val="24"/>
          <w:szCs w:val="24"/>
        </w:rPr>
        <w:t xml:space="preserve"> will keep the Purchaser fully informed of any contact from the media in relation to the Contract.</w:t>
      </w:r>
    </w:p>
    <w:p w14:paraId="4E6D58A7" w14:textId="77777777" w:rsidR="009C0BD3" w:rsidRPr="009C0BD3" w:rsidRDefault="009C0BD3" w:rsidP="009C0BD3">
      <w:pPr>
        <w:rPr>
          <w:rFonts w:cs="Arial"/>
          <w:sz w:val="24"/>
          <w:szCs w:val="24"/>
        </w:rPr>
      </w:pPr>
    </w:p>
    <w:p w14:paraId="53EEE28C" w14:textId="77777777" w:rsidR="00971366" w:rsidRPr="006D3159" w:rsidRDefault="00971366" w:rsidP="006D0096">
      <w:pPr>
        <w:pStyle w:val="Heading1"/>
        <w:rPr>
          <w:sz w:val="24"/>
          <w:szCs w:val="24"/>
        </w:rPr>
      </w:pPr>
      <w:bookmarkStart w:id="13" w:name="_Toc31800992"/>
      <w:r w:rsidRPr="006D3159">
        <w:rPr>
          <w:sz w:val="24"/>
          <w:szCs w:val="24"/>
        </w:rPr>
        <w:t>Data Protection</w:t>
      </w:r>
      <w:bookmarkEnd w:id="12"/>
      <w:bookmarkEnd w:id="13"/>
    </w:p>
    <w:p w14:paraId="0E75F392" w14:textId="77777777" w:rsidR="00366888" w:rsidRDefault="00366888" w:rsidP="00F66DBC">
      <w:pPr>
        <w:rPr>
          <w:rFonts w:cs="Arial"/>
          <w:sz w:val="24"/>
          <w:szCs w:val="24"/>
        </w:rPr>
      </w:pPr>
    </w:p>
    <w:p w14:paraId="5E0DF24B" w14:textId="77777777" w:rsidR="00F66DBC" w:rsidRPr="00F66DBC" w:rsidRDefault="00F66DBC" w:rsidP="00F66DBC">
      <w:pPr>
        <w:rPr>
          <w:rFonts w:cs="Arial"/>
          <w:sz w:val="24"/>
          <w:szCs w:val="24"/>
        </w:rPr>
      </w:pPr>
      <w:r w:rsidRPr="00F66DBC">
        <w:rPr>
          <w:rFonts w:cs="Arial"/>
          <w:sz w:val="24"/>
          <w:szCs w:val="24"/>
        </w:rPr>
        <w:t xml:space="preserve">The successful contractor will, in conjunction with the Scottish Government and in its own right, and in respect of the research contract, make all necessary preparations to ensure it will be compliant with Data Protection Laws. </w:t>
      </w:r>
      <w:r w:rsidR="00E1790E" w:rsidRPr="006D3159">
        <w:rPr>
          <w:rFonts w:cs="Arial"/>
          <w:sz w:val="24"/>
        </w:rPr>
        <w:t xml:space="preserve">For full details please refer to the accompanying Scottish Government Terms and Conditions, section 28, and to Schedule </w:t>
      </w:r>
      <w:r w:rsidR="00E1790E">
        <w:rPr>
          <w:rFonts w:cs="Arial"/>
          <w:sz w:val="24"/>
        </w:rPr>
        <w:t>9</w:t>
      </w:r>
      <w:r w:rsidR="00E1790E" w:rsidRPr="006D3159">
        <w:rPr>
          <w:rFonts w:cs="Arial"/>
          <w:sz w:val="24"/>
        </w:rPr>
        <w:t>.</w:t>
      </w:r>
    </w:p>
    <w:p w14:paraId="5815014F" w14:textId="77777777" w:rsidR="00F66DBC" w:rsidRPr="006D3159" w:rsidRDefault="00F66DBC" w:rsidP="006D0096">
      <w:pPr>
        <w:pStyle w:val="ListParagraph"/>
        <w:ind w:left="0"/>
        <w:rPr>
          <w:rFonts w:cs="Arial"/>
          <w:sz w:val="24"/>
        </w:rPr>
      </w:pPr>
    </w:p>
    <w:p w14:paraId="38E01A47" w14:textId="7174C13D" w:rsidR="003D3608" w:rsidRPr="00881B18" w:rsidRDefault="0063728B" w:rsidP="003D3608">
      <w:pPr>
        <w:rPr>
          <w:rFonts w:cs="Arial"/>
        </w:rPr>
      </w:pPr>
      <w:r w:rsidRPr="006D3159">
        <w:rPr>
          <w:rFonts w:cs="Arial"/>
          <w:sz w:val="24"/>
        </w:rPr>
        <w:t xml:space="preserve">This contract will </w:t>
      </w:r>
      <w:r w:rsidR="003D3608">
        <w:rPr>
          <w:rFonts w:cs="Arial"/>
          <w:sz w:val="24"/>
        </w:rPr>
        <w:t xml:space="preserve">require the </w:t>
      </w:r>
      <w:r w:rsidRPr="006D3159">
        <w:rPr>
          <w:rFonts w:cs="Arial"/>
          <w:sz w:val="24"/>
        </w:rPr>
        <w:t>process</w:t>
      </w:r>
      <w:r w:rsidR="003D3608">
        <w:rPr>
          <w:rFonts w:cs="Arial"/>
          <w:sz w:val="24"/>
        </w:rPr>
        <w:t>ing of</w:t>
      </w:r>
      <w:r w:rsidRPr="006D3159">
        <w:rPr>
          <w:rFonts w:cs="Arial"/>
          <w:sz w:val="24"/>
        </w:rPr>
        <w:t xml:space="preserve"> </w:t>
      </w:r>
      <w:r w:rsidRPr="006D3159">
        <w:rPr>
          <w:rFonts w:cs="Arial"/>
          <w:b/>
          <w:sz w:val="24"/>
        </w:rPr>
        <w:t>personal data</w:t>
      </w:r>
      <w:r w:rsidRPr="006D3159">
        <w:rPr>
          <w:rFonts w:cs="Arial"/>
          <w:sz w:val="24"/>
        </w:rPr>
        <w:t>, as defined under the General Data Protection Regulation (EU) 2016/679.</w:t>
      </w:r>
      <w:r w:rsidR="00DE0562">
        <w:rPr>
          <w:rFonts w:cs="Arial"/>
          <w:sz w:val="24"/>
        </w:rPr>
        <w:t xml:space="preserve"> </w:t>
      </w:r>
      <w:r w:rsidR="003D3608" w:rsidRPr="003D3608">
        <w:rPr>
          <w:rFonts w:cs="Arial"/>
          <w:sz w:val="24"/>
        </w:rPr>
        <w:t xml:space="preserve">The Data Protection </w:t>
      </w:r>
      <w:r w:rsidR="003D3608">
        <w:rPr>
          <w:rFonts w:cs="Arial"/>
          <w:sz w:val="24"/>
        </w:rPr>
        <w:t>s</w:t>
      </w:r>
      <w:r w:rsidR="003D3608" w:rsidRPr="003D3608">
        <w:rPr>
          <w:rFonts w:cs="Arial"/>
          <w:sz w:val="24"/>
        </w:rPr>
        <w:t xml:space="preserve">chedule </w:t>
      </w:r>
      <w:r w:rsidR="003D3608" w:rsidRPr="003D3608">
        <w:rPr>
          <w:rFonts w:cs="Arial"/>
          <w:sz w:val="24"/>
          <w:szCs w:val="24"/>
        </w:rPr>
        <w:t xml:space="preserve">within the </w:t>
      </w:r>
      <w:hyperlink r:id="rId17" w:history="1">
        <w:r w:rsidR="003D3608" w:rsidRPr="00F67D59">
          <w:rPr>
            <w:rStyle w:val="Hyperlink"/>
            <w:rFonts w:cs="Arial"/>
            <w:sz w:val="24"/>
            <w:szCs w:val="24"/>
          </w:rPr>
          <w:t>Terms and Conditions (2)</w:t>
        </w:r>
      </w:hyperlink>
      <w:r w:rsidR="003D3608" w:rsidRPr="003D3608">
        <w:rPr>
          <w:rFonts w:cs="Arial"/>
          <w:sz w:val="24"/>
          <w:szCs w:val="24"/>
        </w:rPr>
        <w:t xml:space="preserve"> has therefore been completed </w:t>
      </w:r>
      <w:r w:rsidR="00E1790E">
        <w:rPr>
          <w:rFonts w:cs="Arial"/>
          <w:sz w:val="24"/>
          <w:szCs w:val="24"/>
        </w:rPr>
        <w:t>(</w:t>
      </w:r>
      <w:r w:rsidR="003D3608" w:rsidRPr="003D3608">
        <w:rPr>
          <w:rFonts w:cs="Arial"/>
          <w:sz w:val="24"/>
          <w:szCs w:val="24"/>
        </w:rPr>
        <w:t>see Schedule 9</w:t>
      </w:r>
      <w:r w:rsidR="00E1790E">
        <w:rPr>
          <w:rFonts w:cs="Arial"/>
          <w:sz w:val="24"/>
          <w:szCs w:val="24"/>
        </w:rPr>
        <w:t>)</w:t>
      </w:r>
      <w:r w:rsidR="003D3608" w:rsidRPr="003D3608">
        <w:rPr>
          <w:rFonts w:cs="Arial"/>
          <w:sz w:val="24"/>
          <w:szCs w:val="24"/>
        </w:rPr>
        <w:t>.</w:t>
      </w:r>
      <w:r w:rsidR="00DE0562">
        <w:rPr>
          <w:rFonts w:cs="Arial"/>
          <w:sz w:val="24"/>
          <w:szCs w:val="24"/>
        </w:rPr>
        <w:t xml:space="preserve"> </w:t>
      </w:r>
      <w:r w:rsidR="003D3608" w:rsidRPr="003D3608">
        <w:rPr>
          <w:rFonts w:cs="Arial"/>
          <w:sz w:val="24"/>
          <w:szCs w:val="24"/>
        </w:rPr>
        <w:t xml:space="preserve">The </w:t>
      </w:r>
      <w:r w:rsidR="003D3608">
        <w:rPr>
          <w:rFonts w:cs="Arial"/>
          <w:sz w:val="24"/>
          <w:szCs w:val="24"/>
        </w:rPr>
        <w:t>D</w:t>
      </w:r>
      <w:r w:rsidR="003D3608" w:rsidRPr="003D3608">
        <w:rPr>
          <w:rFonts w:cs="Arial"/>
          <w:sz w:val="24"/>
          <w:szCs w:val="24"/>
        </w:rPr>
        <w:t xml:space="preserve">ata </w:t>
      </w:r>
      <w:r w:rsidR="003D3608">
        <w:rPr>
          <w:rFonts w:cs="Arial"/>
          <w:sz w:val="24"/>
          <w:szCs w:val="24"/>
        </w:rPr>
        <w:t>P</w:t>
      </w:r>
      <w:r w:rsidR="003D3608" w:rsidRPr="003D3608">
        <w:rPr>
          <w:rFonts w:cs="Arial"/>
          <w:sz w:val="24"/>
          <w:szCs w:val="24"/>
        </w:rPr>
        <w:t xml:space="preserve">rotection schedule will be signed off as forming part of the overall contract, thereby meeting our obligation to have a legally binding controller processor contract in place where personal data are processed in connection with a contract. For the purposes of </w:t>
      </w:r>
      <w:r w:rsidR="00E1790E">
        <w:rPr>
          <w:rFonts w:cs="Arial"/>
          <w:sz w:val="24"/>
          <w:szCs w:val="24"/>
        </w:rPr>
        <w:t xml:space="preserve">this </w:t>
      </w:r>
      <w:r w:rsidR="003D3608" w:rsidRPr="003D3608">
        <w:rPr>
          <w:rFonts w:cs="Arial"/>
          <w:sz w:val="24"/>
          <w:szCs w:val="24"/>
        </w:rPr>
        <w:t xml:space="preserve">processing, the </w:t>
      </w:r>
      <w:r w:rsidR="00E1790E">
        <w:rPr>
          <w:rFonts w:cs="Arial"/>
          <w:sz w:val="24"/>
          <w:szCs w:val="24"/>
        </w:rPr>
        <w:t xml:space="preserve">Contractor </w:t>
      </w:r>
      <w:r w:rsidR="003D3608" w:rsidRPr="003D3608">
        <w:rPr>
          <w:rFonts w:cs="Arial"/>
          <w:sz w:val="24"/>
          <w:szCs w:val="24"/>
        </w:rPr>
        <w:t xml:space="preserve">will act as the data processor and the </w:t>
      </w:r>
      <w:r w:rsidR="00E1790E">
        <w:rPr>
          <w:rFonts w:cs="Arial"/>
          <w:sz w:val="24"/>
          <w:szCs w:val="24"/>
        </w:rPr>
        <w:t>P</w:t>
      </w:r>
      <w:r w:rsidR="003D3608" w:rsidRPr="003D3608">
        <w:rPr>
          <w:rFonts w:cs="Arial"/>
          <w:sz w:val="24"/>
          <w:szCs w:val="24"/>
        </w:rPr>
        <w:t>urchaser (the SG) acts as the data controller.</w:t>
      </w:r>
    </w:p>
    <w:p w14:paraId="085CE2D3" w14:textId="77777777" w:rsidR="00E64EDB" w:rsidRPr="006D3159" w:rsidRDefault="00E64EDB" w:rsidP="00E64EDB">
      <w:pPr>
        <w:rPr>
          <w:rFonts w:cs="Arial"/>
          <w:sz w:val="24"/>
          <w:szCs w:val="24"/>
          <w:highlight w:val="cyan"/>
        </w:rPr>
      </w:pPr>
    </w:p>
    <w:p w14:paraId="6E7661A3" w14:textId="77777777" w:rsidR="00B4034E" w:rsidRPr="006D3159" w:rsidRDefault="00E64EDB" w:rsidP="00B4034E">
      <w:pPr>
        <w:rPr>
          <w:rFonts w:cs="Arial"/>
          <w:sz w:val="24"/>
          <w:szCs w:val="24"/>
        </w:rPr>
      </w:pPr>
      <w:r w:rsidRPr="006D3159">
        <w:rPr>
          <w:rFonts w:cs="Arial"/>
          <w:sz w:val="24"/>
          <w:szCs w:val="24"/>
        </w:rPr>
        <w:t xml:space="preserve">While it is very unlikely that </w:t>
      </w:r>
      <w:r w:rsidRPr="006D3159">
        <w:rPr>
          <w:rFonts w:cs="Arial"/>
          <w:b/>
          <w:sz w:val="24"/>
          <w:szCs w:val="24"/>
        </w:rPr>
        <w:t xml:space="preserve">special category data </w:t>
      </w:r>
      <w:r w:rsidRPr="006D3159">
        <w:rPr>
          <w:rFonts w:cs="Arial"/>
          <w:sz w:val="24"/>
          <w:szCs w:val="24"/>
        </w:rPr>
        <w:t xml:space="preserve">would ever be </w:t>
      </w:r>
      <w:r w:rsidRPr="006D3159">
        <w:rPr>
          <w:rFonts w:cs="Arial"/>
          <w:sz w:val="24"/>
          <w:szCs w:val="24"/>
          <w:u w:val="single"/>
        </w:rPr>
        <w:t>requested</w:t>
      </w:r>
      <w:r w:rsidRPr="006D3159">
        <w:rPr>
          <w:rFonts w:cs="Arial"/>
          <w:sz w:val="24"/>
          <w:szCs w:val="24"/>
        </w:rPr>
        <w:t xml:space="preserve"> from consultation respondents, they might </w:t>
      </w:r>
      <w:r w:rsidRPr="006D3159">
        <w:rPr>
          <w:rFonts w:cs="Arial"/>
          <w:sz w:val="24"/>
          <w:szCs w:val="24"/>
          <w:u w:val="single"/>
        </w:rPr>
        <w:t>submit</w:t>
      </w:r>
      <w:r w:rsidRPr="006D3159">
        <w:rPr>
          <w:rFonts w:cs="Arial"/>
          <w:sz w:val="24"/>
          <w:szCs w:val="24"/>
        </w:rPr>
        <w:t xml:space="preserve"> </w:t>
      </w:r>
      <w:r w:rsidR="00B4034E" w:rsidRPr="006D3159">
        <w:rPr>
          <w:rFonts w:cs="Arial"/>
          <w:sz w:val="24"/>
          <w:szCs w:val="24"/>
        </w:rPr>
        <w:t xml:space="preserve">data in one or more of the </w:t>
      </w:r>
      <w:hyperlink r:id="rId18" w:history="1">
        <w:r w:rsidR="00B4034E" w:rsidRPr="006D3159">
          <w:rPr>
            <w:rStyle w:val="Hyperlink"/>
            <w:rFonts w:cs="Arial"/>
            <w:sz w:val="24"/>
            <w:szCs w:val="24"/>
          </w:rPr>
          <w:t>special categories</w:t>
        </w:r>
      </w:hyperlink>
      <w:r w:rsidR="00B4034E" w:rsidRPr="006D3159">
        <w:rPr>
          <w:rFonts w:cs="Arial"/>
          <w:sz w:val="24"/>
          <w:szCs w:val="24"/>
        </w:rPr>
        <w:t xml:space="preserve"> </w:t>
      </w:r>
      <w:r w:rsidR="0026279B" w:rsidRPr="006D3159">
        <w:rPr>
          <w:rFonts w:cs="Arial"/>
          <w:sz w:val="24"/>
          <w:szCs w:val="24"/>
        </w:rPr>
        <w:t>with</w:t>
      </w:r>
      <w:r w:rsidRPr="006D3159">
        <w:rPr>
          <w:rFonts w:cs="Arial"/>
          <w:sz w:val="24"/>
          <w:szCs w:val="24"/>
        </w:rPr>
        <w:t>in free text responses to open questions</w:t>
      </w:r>
      <w:r w:rsidR="00B4034E" w:rsidRPr="006D3159">
        <w:rPr>
          <w:rFonts w:cs="Arial"/>
          <w:sz w:val="24"/>
          <w:szCs w:val="24"/>
        </w:rPr>
        <w:t>.</w:t>
      </w:r>
      <w:r w:rsidRPr="006D3159">
        <w:rPr>
          <w:rFonts w:cs="Arial"/>
          <w:sz w:val="24"/>
          <w:szCs w:val="24"/>
        </w:rPr>
        <w:t xml:space="preserve"> </w:t>
      </w:r>
      <w:r w:rsidR="00B4034E" w:rsidRPr="006D3159">
        <w:rPr>
          <w:rFonts w:cs="Arial"/>
          <w:sz w:val="24"/>
          <w:szCs w:val="24"/>
        </w:rPr>
        <w:t>The legal basis for processing this data, under Article 9 of GDPR, would be ‘substantial public interest’.</w:t>
      </w:r>
      <w:r w:rsidR="00DE0562">
        <w:rPr>
          <w:rFonts w:cs="Arial"/>
          <w:sz w:val="24"/>
          <w:szCs w:val="24"/>
        </w:rPr>
        <w:t xml:space="preserve"> </w:t>
      </w:r>
      <w:r w:rsidR="00B4034E" w:rsidRPr="006D3159">
        <w:rPr>
          <w:rFonts w:cs="Arial"/>
          <w:sz w:val="24"/>
          <w:szCs w:val="24"/>
        </w:rPr>
        <w:t xml:space="preserve">The </w:t>
      </w:r>
      <w:r w:rsidR="0026279B" w:rsidRPr="006D3159">
        <w:rPr>
          <w:rFonts w:cs="Arial"/>
          <w:sz w:val="24"/>
          <w:szCs w:val="24"/>
        </w:rPr>
        <w:t>Contractor</w:t>
      </w:r>
      <w:r w:rsidR="00B4034E" w:rsidRPr="006D3159">
        <w:rPr>
          <w:rFonts w:cs="Arial"/>
          <w:sz w:val="24"/>
          <w:szCs w:val="24"/>
        </w:rPr>
        <w:t xml:space="preserve"> should be aware of the potential sensitivity of data which they will receive. </w:t>
      </w:r>
    </w:p>
    <w:p w14:paraId="4E8C91C4" w14:textId="77777777" w:rsidR="00E64EDB" w:rsidRPr="006D3159" w:rsidRDefault="00E64EDB" w:rsidP="006D0096">
      <w:pPr>
        <w:pStyle w:val="ListParagraph"/>
        <w:ind w:left="0"/>
        <w:rPr>
          <w:rFonts w:cs="Arial"/>
          <w:sz w:val="24"/>
        </w:rPr>
      </w:pPr>
    </w:p>
    <w:p w14:paraId="01C0E73F" w14:textId="77777777" w:rsidR="00792270" w:rsidRPr="00DE0562" w:rsidRDefault="00DE0562" w:rsidP="00DE0562">
      <w:pPr>
        <w:pStyle w:val="ListParagraph"/>
        <w:ind w:left="0"/>
        <w:rPr>
          <w:rFonts w:cs="Arial"/>
          <w:b/>
          <w:sz w:val="24"/>
        </w:rPr>
      </w:pPr>
      <w:r w:rsidRPr="00CB1379">
        <w:rPr>
          <w:rFonts w:cs="Arial"/>
          <w:sz w:val="24"/>
        </w:rPr>
        <w:t xml:space="preserve">Tender respondents are required to demonstrate their </w:t>
      </w:r>
      <w:proofErr w:type="spellStart"/>
      <w:r w:rsidRPr="00CB1379">
        <w:rPr>
          <w:rFonts w:cs="Arial"/>
          <w:sz w:val="24"/>
        </w:rPr>
        <w:t>organisation’s</w:t>
      </w:r>
      <w:proofErr w:type="spellEnd"/>
      <w:r w:rsidRPr="00CB1379">
        <w:rPr>
          <w:rFonts w:cs="Arial"/>
          <w:sz w:val="24"/>
        </w:rPr>
        <w:t xml:space="preserve"> approach to information security and the controls </w:t>
      </w:r>
      <w:r w:rsidRPr="00DE0562">
        <w:rPr>
          <w:rFonts w:cs="Arial"/>
          <w:sz w:val="24"/>
        </w:rPr>
        <w:t xml:space="preserve">that are in place, to protect the data shared with them, and to ensure continuity of the service offered. </w:t>
      </w:r>
      <w:r w:rsidR="00792270" w:rsidRPr="00DE0562">
        <w:rPr>
          <w:rFonts w:cs="Arial"/>
          <w:sz w:val="24"/>
        </w:rPr>
        <w:t xml:space="preserve">The tender should outline the </w:t>
      </w:r>
      <w:r w:rsidR="00792270" w:rsidRPr="00DE0562">
        <w:rPr>
          <w:rFonts w:cs="Arial"/>
          <w:sz w:val="24"/>
        </w:rPr>
        <w:lastRenderedPageBreak/>
        <w:t xml:space="preserve">operational and technological processes and procedures </w:t>
      </w:r>
      <w:r w:rsidR="00E1790E" w:rsidRPr="00DE0562">
        <w:rPr>
          <w:rFonts w:cs="Arial"/>
          <w:sz w:val="24"/>
        </w:rPr>
        <w:t>i</w:t>
      </w:r>
      <w:r w:rsidR="00792270" w:rsidRPr="00DE0562">
        <w:rPr>
          <w:rFonts w:cs="Arial"/>
          <w:sz w:val="24"/>
        </w:rPr>
        <w:t xml:space="preserve">n place to safeguard against any </w:t>
      </w:r>
      <w:proofErr w:type="spellStart"/>
      <w:r w:rsidR="00792270" w:rsidRPr="00DE0562">
        <w:rPr>
          <w:rFonts w:cs="Arial"/>
          <w:sz w:val="24"/>
        </w:rPr>
        <w:t>unauthorised</w:t>
      </w:r>
      <w:proofErr w:type="spellEnd"/>
      <w:r w:rsidR="00792270" w:rsidRPr="00DE0562">
        <w:rPr>
          <w:rFonts w:cs="Arial"/>
          <w:sz w:val="24"/>
        </w:rPr>
        <w:t xml:space="preserve"> access, loss, disruption, theft, use, or disclosure of the personal data processed for this project. This includes the IT security processes you have in place to ensure the protection of sensitive / personal data, including password security; secure transfer of data; how home / off-site working is facilitated; the use of laptops and the encryption of devices; safeguarding against </w:t>
      </w:r>
      <w:proofErr w:type="spellStart"/>
      <w:r w:rsidR="00792270" w:rsidRPr="00DE0562">
        <w:rPr>
          <w:rFonts w:cs="Arial"/>
          <w:sz w:val="24"/>
        </w:rPr>
        <w:t>unauthorised</w:t>
      </w:r>
      <w:proofErr w:type="spellEnd"/>
      <w:r w:rsidR="00792270" w:rsidRPr="00DE0562">
        <w:rPr>
          <w:rFonts w:cs="Arial"/>
          <w:sz w:val="24"/>
        </w:rPr>
        <w:t xml:space="preserve"> access.</w:t>
      </w:r>
      <w:r>
        <w:rPr>
          <w:rFonts w:cs="Arial"/>
          <w:sz w:val="24"/>
        </w:rPr>
        <w:t xml:space="preserve"> </w:t>
      </w:r>
      <w:r w:rsidR="00E64EDB" w:rsidRPr="00DE0562">
        <w:rPr>
          <w:rFonts w:cs="Arial"/>
          <w:sz w:val="24"/>
        </w:rPr>
        <w:t xml:space="preserve">Please include information on your procedure to inform SG, as the </w:t>
      </w:r>
      <w:r w:rsidR="0026279B" w:rsidRPr="00DE0562">
        <w:rPr>
          <w:rFonts w:cs="Arial"/>
          <w:sz w:val="24"/>
        </w:rPr>
        <w:t>D</w:t>
      </w:r>
      <w:r w:rsidR="00E64EDB" w:rsidRPr="00DE0562">
        <w:rPr>
          <w:rFonts w:cs="Arial"/>
          <w:sz w:val="24"/>
        </w:rPr>
        <w:t xml:space="preserve">ata </w:t>
      </w:r>
      <w:r w:rsidR="0026279B" w:rsidRPr="00DE0562">
        <w:rPr>
          <w:rFonts w:cs="Arial"/>
          <w:sz w:val="24"/>
        </w:rPr>
        <w:t>C</w:t>
      </w:r>
      <w:r w:rsidR="00E64EDB" w:rsidRPr="00DE0562">
        <w:rPr>
          <w:rFonts w:cs="Arial"/>
          <w:sz w:val="24"/>
        </w:rPr>
        <w:t xml:space="preserve">ontroller, of any breaches involving personal data; and of any data protection requests received (requests for deletion, access, objection to processing, </w:t>
      </w:r>
      <w:proofErr w:type="spellStart"/>
      <w:r w:rsidR="00E64EDB" w:rsidRPr="00DE0562">
        <w:rPr>
          <w:rFonts w:cs="Arial"/>
          <w:sz w:val="24"/>
        </w:rPr>
        <w:t>etc</w:t>
      </w:r>
      <w:proofErr w:type="spellEnd"/>
      <w:r w:rsidR="00E64EDB" w:rsidRPr="00DE0562">
        <w:rPr>
          <w:rFonts w:cs="Arial"/>
          <w:sz w:val="24"/>
        </w:rPr>
        <w:t>).</w:t>
      </w:r>
    </w:p>
    <w:p w14:paraId="5DBAE8C3" w14:textId="77777777" w:rsidR="00DE0562" w:rsidRPr="006D3159" w:rsidRDefault="00DE0562" w:rsidP="00BB6449">
      <w:pPr>
        <w:pStyle w:val="ListParagraph"/>
        <w:ind w:left="0"/>
        <w:rPr>
          <w:rFonts w:cs="Arial"/>
          <w:b/>
          <w:sz w:val="24"/>
        </w:rPr>
      </w:pPr>
    </w:p>
    <w:p w14:paraId="66806C0F" w14:textId="77777777" w:rsidR="00BB6449" w:rsidRPr="006D3159" w:rsidRDefault="00BB6449" w:rsidP="00BB6449">
      <w:pPr>
        <w:pStyle w:val="Heading1"/>
        <w:rPr>
          <w:sz w:val="24"/>
          <w:szCs w:val="24"/>
        </w:rPr>
      </w:pPr>
      <w:bookmarkStart w:id="14" w:name="_Toc31800993"/>
      <w:r w:rsidRPr="006D3159">
        <w:rPr>
          <w:sz w:val="24"/>
          <w:szCs w:val="24"/>
        </w:rPr>
        <w:t>Ethical Sensitivities</w:t>
      </w:r>
      <w:bookmarkEnd w:id="14"/>
      <w:r w:rsidRPr="006D3159">
        <w:rPr>
          <w:sz w:val="24"/>
          <w:szCs w:val="24"/>
        </w:rPr>
        <w:t xml:space="preserve"> </w:t>
      </w:r>
    </w:p>
    <w:p w14:paraId="67BE78E1" w14:textId="77777777" w:rsidR="00BB6449" w:rsidRPr="006D3159" w:rsidRDefault="00BB6449" w:rsidP="00BB6449">
      <w:pPr>
        <w:pStyle w:val="ListParagraph"/>
        <w:ind w:left="0"/>
        <w:rPr>
          <w:rFonts w:cs="Arial"/>
          <w:sz w:val="24"/>
        </w:rPr>
      </w:pPr>
    </w:p>
    <w:p w14:paraId="11302C21" w14:textId="77777777" w:rsidR="00BB6449" w:rsidRPr="006D3159" w:rsidRDefault="00BB6449" w:rsidP="00BB6449">
      <w:pPr>
        <w:pStyle w:val="ListParagraph"/>
        <w:ind w:left="0"/>
        <w:rPr>
          <w:rFonts w:cs="Arial"/>
          <w:sz w:val="24"/>
        </w:rPr>
      </w:pPr>
      <w:r w:rsidRPr="006D3159">
        <w:rPr>
          <w:rFonts w:cs="Arial"/>
          <w:sz w:val="24"/>
        </w:rPr>
        <w:t xml:space="preserve">There will be no direct contact between Contractors and consultation respondents as part of this contract. There may be sensitivities around responses from individuals - which may have to be handled on a case to case basis. </w:t>
      </w:r>
      <w:proofErr w:type="gramStart"/>
      <w:r w:rsidRPr="006D3159">
        <w:rPr>
          <w:rFonts w:cs="Arial"/>
          <w:sz w:val="24"/>
        </w:rPr>
        <w:t>However</w:t>
      </w:r>
      <w:proofErr w:type="gramEnd"/>
      <w:r w:rsidRPr="006D3159">
        <w:rPr>
          <w:rFonts w:cs="Arial"/>
          <w:sz w:val="24"/>
        </w:rPr>
        <w:t xml:space="preserve"> respondents are made aware in the consultation document (respondent information) that their responses will be made public unless they state otherwise.</w:t>
      </w:r>
    </w:p>
    <w:p w14:paraId="0019A00B" w14:textId="77777777" w:rsidR="00BB6449" w:rsidRPr="006D3159" w:rsidRDefault="00BB6449" w:rsidP="00BB6449">
      <w:pPr>
        <w:pStyle w:val="ListParagraph"/>
        <w:ind w:left="0"/>
        <w:rPr>
          <w:rFonts w:cs="Arial"/>
          <w:sz w:val="24"/>
        </w:rPr>
      </w:pPr>
    </w:p>
    <w:p w14:paraId="721D865B" w14:textId="77777777" w:rsidR="00BB6449" w:rsidRPr="006D3159" w:rsidRDefault="00BB6449" w:rsidP="00BB6449">
      <w:pPr>
        <w:pStyle w:val="ListParagraph"/>
        <w:ind w:left="0"/>
        <w:rPr>
          <w:rFonts w:cs="Arial"/>
          <w:sz w:val="24"/>
        </w:rPr>
      </w:pPr>
      <w:r w:rsidRPr="006D3159">
        <w:rPr>
          <w:rFonts w:cs="Arial"/>
          <w:sz w:val="24"/>
        </w:rPr>
        <w:t xml:space="preserve">Contractors should provide a statement identifying any </w:t>
      </w:r>
      <w:r w:rsidRPr="002D73A1">
        <w:rPr>
          <w:rFonts w:cs="Arial"/>
          <w:sz w:val="24"/>
          <w:lang w:eastAsia="ja-JP"/>
        </w:rPr>
        <w:t>ethical</w:t>
      </w:r>
      <w:r w:rsidRPr="006D3159">
        <w:rPr>
          <w:rFonts w:cs="Arial"/>
          <w:sz w:val="24"/>
          <w:lang w:eastAsia="ja-JP"/>
        </w:rPr>
        <w:t xml:space="preserve"> issues that might arise in conducting the work and how these will be addressed. T</w:t>
      </w:r>
      <w:r w:rsidRPr="006D3159">
        <w:rPr>
          <w:rFonts w:cs="Arial"/>
          <w:sz w:val="24"/>
        </w:rPr>
        <w:t>his should include (but is not limited to):</w:t>
      </w:r>
    </w:p>
    <w:p w14:paraId="71B85262" w14:textId="77777777" w:rsidR="00BB6449" w:rsidRPr="006D3159" w:rsidRDefault="00BB6449" w:rsidP="00BB6449">
      <w:pPr>
        <w:rPr>
          <w:rFonts w:cs="Arial"/>
          <w:sz w:val="24"/>
          <w:szCs w:val="24"/>
        </w:rPr>
      </w:pPr>
    </w:p>
    <w:p w14:paraId="473D74DC" w14:textId="77777777" w:rsidR="00BB6449" w:rsidRPr="00452F83" w:rsidRDefault="00BB6449" w:rsidP="00DE0562">
      <w:pPr>
        <w:pStyle w:val="ListParagraph"/>
        <w:numPr>
          <w:ilvl w:val="0"/>
          <w:numId w:val="48"/>
        </w:numPr>
        <w:rPr>
          <w:rFonts w:cs="Arial"/>
          <w:sz w:val="24"/>
        </w:rPr>
      </w:pPr>
      <w:r w:rsidRPr="00452F83">
        <w:rPr>
          <w:rFonts w:cs="Arial"/>
          <w:sz w:val="24"/>
          <w:lang w:eastAsia="ja-JP"/>
        </w:rPr>
        <w:t>Me</w:t>
      </w:r>
      <w:r w:rsidR="00DE0562">
        <w:rPr>
          <w:rFonts w:cs="Arial"/>
          <w:sz w:val="24"/>
          <w:lang w:eastAsia="ja-JP"/>
        </w:rPr>
        <w:t>asures to protect personal data</w:t>
      </w:r>
    </w:p>
    <w:p w14:paraId="1BB8EE1F" w14:textId="77777777" w:rsidR="00BB6449" w:rsidRPr="00452F83" w:rsidRDefault="00BB6449" w:rsidP="00DE0562">
      <w:pPr>
        <w:pStyle w:val="ListParagraph"/>
        <w:numPr>
          <w:ilvl w:val="0"/>
          <w:numId w:val="48"/>
        </w:numPr>
        <w:rPr>
          <w:rFonts w:cs="Arial"/>
          <w:sz w:val="24"/>
        </w:rPr>
      </w:pPr>
      <w:r w:rsidRPr="00452F83">
        <w:rPr>
          <w:rFonts w:cs="Arial"/>
          <w:sz w:val="24"/>
          <w:lang w:eastAsia="ja-JP"/>
        </w:rPr>
        <w:t xml:space="preserve">Ensuring that no personal information is included in the final report and that requests for </w:t>
      </w:r>
      <w:r w:rsidR="00DE0562">
        <w:rPr>
          <w:rFonts w:cs="Arial"/>
          <w:sz w:val="24"/>
          <w:lang w:eastAsia="ja-JP"/>
        </w:rPr>
        <w:t>anonymity are respected</w:t>
      </w:r>
    </w:p>
    <w:p w14:paraId="2093D8B5" w14:textId="77777777" w:rsidR="00BB6449" w:rsidRPr="00452F83" w:rsidRDefault="00BB6449" w:rsidP="00DE0562">
      <w:pPr>
        <w:pStyle w:val="ListParagraph"/>
        <w:numPr>
          <w:ilvl w:val="0"/>
          <w:numId w:val="48"/>
        </w:numPr>
        <w:rPr>
          <w:rFonts w:cs="Arial"/>
          <w:sz w:val="24"/>
        </w:rPr>
      </w:pPr>
      <w:r w:rsidRPr="00452F83">
        <w:rPr>
          <w:rFonts w:cs="Arial"/>
          <w:sz w:val="24"/>
          <w:lang w:eastAsia="ja-JP"/>
        </w:rPr>
        <w:t xml:space="preserve">Any </w:t>
      </w:r>
      <w:r w:rsidR="00DE0562">
        <w:rPr>
          <w:rFonts w:cs="Arial"/>
          <w:sz w:val="24"/>
          <w:lang w:eastAsia="ja-JP"/>
        </w:rPr>
        <w:t>potential conflicts of interest</w:t>
      </w:r>
    </w:p>
    <w:p w14:paraId="62ED4921" w14:textId="77777777" w:rsidR="00BB6449" w:rsidRPr="00452F83" w:rsidRDefault="00BB6449" w:rsidP="00DE0562">
      <w:pPr>
        <w:pStyle w:val="ListParagraph"/>
        <w:numPr>
          <w:ilvl w:val="0"/>
          <w:numId w:val="48"/>
        </w:numPr>
        <w:rPr>
          <w:rFonts w:cs="Arial"/>
          <w:sz w:val="24"/>
        </w:rPr>
      </w:pPr>
      <w:r w:rsidRPr="00452F83">
        <w:rPr>
          <w:rFonts w:cs="Arial"/>
          <w:sz w:val="24"/>
          <w:lang w:eastAsia="ja-JP"/>
        </w:rPr>
        <w:t>A statement of any professi</w:t>
      </w:r>
      <w:r w:rsidR="00DE0562">
        <w:rPr>
          <w:rFonts w:cs="Arial"/>
          <w:sz w:val="24"/>
          <w:lang w:eastAsia="ja-JP"/>
        </w:rPr>
        <w:t>onal codes of practice followed</w:t>
      </w:r>
    </w:p>
    <w:p w14:paraId="441B6BBA" w14:textId="77777777" w:rsidR="00BB6449" w:rsidRDefault="00BB6449" w:rsidP="00BB6449">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6B009842" w14:textId="77777777" w:rsidR="00BB6449" w:rsidRDefault="00BB6449" w:rsidP="00BB6449">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10DE0614" w14:textId="77777777" w:rsidR="00BB6449" w:rsidRDefault="00BB6449" w:rsidP="006D0096">
      <w:pPr>
        <w:rPr>
          <w:rFonts w:cs="Arial"/>
          <w:sz w:val="24"/>
          <w:szCs w:val="24"/>
        </w:rPr>
      </w:pPr>
    </w:p>
    <w:p w14:paraId="309BE889" w14:textId="77777777" w:rsidR="00D44F45" w:rsidRDefault="00D44F45">
      <w:pPr>
        <w:tabs>
          <w:tab w:val="clear" w:pos="720"/>
          <w:tab w:val="clear" w:pos="1440"/>
          <w:tab w:val="clear" w:pos="2160"/>
          <w:tab w:val="clear" w:pos="2880"/>
          <w:tab w:val="clear" w:pos="4680"/>
          <w:tab w:val="clear" w:pos="5400"/>
          <w:tab w:val="clear" w:pos="9000"/>
        </w:tabs>
        <w:spacing w:line="240" w:lineRule="auto"/>
        <w:jc w:val="left"/>
        <w:rPr>
          <w:b/>
          <w:kern w:val="24"/>
          <w:sz w:val="24"/>
          <w:szCs w:val="24"/>
        </w:rPr>
      </w:pPr>
      <w:r>
        <w:rPr>
          <w:sz w:val="24"/>
          <w:szCs w:val="24"/>
        </w:rPr>
        <w:br w:type="page"/>
      </w:r>
    </w:p>
    <w:p w14:paraId="68349D3E" w14:textId="77777777" w:rsidR="00BB6449" w:rsidRDefault="00BB6449" w:rsidP="00BB6449">
      <w:pPr>
        <w:pStyle w:val="Heading1"/>
        <w:rPr>
          <w:sz w:val="24"/>
          <w:szCs w:val="24"/>
        </w:rPr>
      </w:pPr>
      <w:bookmarkStart w:id="15" w:name="_Toc31800994"/>
      <w:r>
        <w:rPr>
          <w:sz w:val="24"/>
          <w:szCs w:val="24"/>
        </w:rPr>
        <w:lastRenderedPageBreak/>
        <w:t>Key Risks and Responsibilities</w:t>
      </w:r>
      <w:bookmarkEnd w:id="15"/>
    </w:p>
    <w:p w14:paraId="45814CAF" w14:textId="77777777" w:rsidR="00BB6449" w:rsidRDefault="00BB6449" w:rsidP="00BB6449"/>
    <w:p w14:paraId="0C67A467" w14:textId="77777777" w:rsidR="008F4388" w:rsidRDefault="008F4388" w:rsidP="00BB6449">
      <w:pPr>
        <w:rPr>
          <w:rFonts w:cs="Arial"/>
          <w:sz w:val="24"/>
          <w:szCs w:val="24"/>
        </w:rPr>
      </w:pPr>
      <w:r w:rsidRPr="00A83C87">
        <w:rPr>
          <w:rFonts w:cs="Arial"/>
          <w:sz w:val="24"/>
          <w:szCs w:val="24"/>
        </w:rPr>
        <w:t>There are a number of risks that should be considered and addressed in the design and implementat</w:t>
      </w:r>
      <w:r w:rsidR="00DE0562">
        <w:rPr>
          <w:rFonts w:cs="Arial"/>
          <w:sz w:val="24"/>
          <w:szCs w:val="24"/>
        </w:rPr>
        <w:t>ion of this contract including:</w:t>
      </w:r>
    </w:p>
    <w:p w14:paraId="7F1ABA30" w14:textId="77777777" w:rsidR="00DD7ABA" w:rsidRDefault="00DD7ABA" w:rsidP="00BB6449">
      <w:pPr>
        <w:rPr>
          <w:rFonts w:cs="Arial"/>
          <w:sz w:val="24"/>
          <w:szCs w:val="24"/>
        </w:rPr>
      </w:pPr>
    </w:p>
    <w:p w14:paraId="3F65BB2C" w14:textId="77777777" w:rsidR="00DD7ABA" w:rsidRDefault="00757A31" w:rsidP="00DD7ABA">
      <w:pPr>
        <w:pStyle w:val="ListParagraph"/>
        <w:numPr>
          <w:ilvl w:val="0"/>
          <w:numId w:val="45"/>
        </w:numPr>
        <w:rPr>
          <w:rFonts w:cs="Arial"/>
          <w:sz w:val="24"/>
        </w:rPr>
      </w:pPr>
      <w:r>
        <w:rPr>
          <w:rFonts w:cs="Arial"/>
          <w:sz w:val="24"/>
        </w:rPr>
        <w:t>Unexpected loss of key personnel (i.e. due to sickness)</w:t>
      </w:r>
    </w:p>
    <w:p w14:paraId="3CCA6B04" w14:textId="77777777" w:rsidR="00757A31" w:rsidRDefault="00757A31" w:rsidP="00DD7ABA">
      <w:pPr>
        <w:pStyle w:val="ListParagraph"/>
        <w:numPr>
          <w:ilvl w:val="0"/>
          <w:numId w:val="45"/>
        </w:numPr>
        <w:rPr>
          <w:rFonts w:cs="Arial"/>
          <w:sz w:val="24"/>
        </w:rPr>
      </w:pPr>
      <w:r>
        <w:rPr>
          <w:rFonts w:cs="Arial"/>
          <w:sz w:val="24"/>
        </w:rPr>
        <w:t>IT failure</w:t>
      </w:r>
    </w:p>
    <w:p w14:paraId="3C783EBD" w14:textId="77777777" w:rsidR="00757A31" w:rsidRDefault="00757A31" w:rsidP="00DD7ABA">
      <w:pPr>
        <w:pStyle w:val="ListParagraph"/>
        <w:numPr>
          <w:ilvl w:val="0"/>
          <w:numId w:val="45"/>
        </w:numPr>
        <w:rPr>
          <w:rFonts w:cs="Arial"/>
          <w:sz w:val="24"/>
        </w:rPr>
      </w:pPr>
      <w:r>
        <w:rPr>
          <w:rFonts w:cs="Arial"/>
          <w:sz w:val="24"/>
        </w:rPr>
        <w:t>Inability to access Citizens Space</w:t>
      </w:r>
    </w:p>
    <w:p w14:paraId="6C0B9AAB" w14:textId="77777777" w:rsidR="00DD7ABA" w:rsidRDefault="00DD7ABA" w:rsidP="00DD7ABA">
      <w:pPr>
        <w:pStyle w:val="ListParagraph"/>
        <w:numPr>
          <w:ilvl w:val="0"/>
          <w:numId w:val="45"/>
        </w:numPr>
        <w:rPr>
          <w:rFonts w:cs="Arial"/>
          <w:sz w:val="24"/>
        </w:rPr>
      </w:pPr>
      <w:r w:rsidRPr="00452F83">
        <w:rPr>
          <w:rFonts w:cs="Arial"/>
          <w:sz w:val="24"/>
        </w:rPr>
        <w:t>Data loss</w:t>
      </w:r>
    </w:p>
    <w:p w14:paraId="1439934D" w14:textId="77777777" w:rsidR="00DD7ABA" w:rsidRDefault="00DD7ABA" w:rsidP="00DD7ABA">
      <w:pPr>
        <w:pStyle w:val="ListParagraph"/>
        <w:numPr>
          <w:ilvl w:val="0"/>
          <w:numId w:val="45"/>
        </w:numPr>
        <w:rPr>
          <w:rFonts w:cs="Arial"/>
          <w:sz w:val="24"/>
        </w:rPr>
      </w:pPr>
      <w:r w:rsidRPr="00452F83">
        <w:rPr>
          <w:rFonts w:cs="Arial"/>
          <w:sz w:val="24"/>
        </w:rPr>
        <w:t>Data protection breach following transfer of the data</w:t>
      </w:r>
    </w:p>
    <w:p w14:paraId="7FD4AA24" w14:textId="77777777" w:rsidR="00DD7ABA" w:rsidRDefault="00757A31" w:rsidP="00DD7ABA">
      <w:pPr>
        <w:pStyle w:val="ListParagraph"/>
        <w:numPr>
          <w:ilvl w:val="0"/>
          <w:numId w:val="45"/>
        </w:numPr>
        <w:rPr>
          <w:rFonts w:cs="Arial"/>
          <w:sz w:val="24"/>
        </w:rPr>
      </w:pPr>
      <w:r>
        <w:rPr>
          <w:rFonts w:cs="Arial"/>
          <w:sz w:val="24"/>
        </w:rPr>
        <w:t xml:space="preserve">Personal bias </w:t>
      </w:r>
      <w:r w:rsidR="00DD7ABA" w:rsidRPr="00452F83">
        <w:rPr>
          <w:rFonts w:cs="Arial"/>
          <w:sz w:val="24"/>
        </w:rPr>
        <w:t>is reflected in the analysis</w:t>
      </w:r>
    </w:p>
    <w:p w14:paraId="1C90179F" w14:textId="77777777" w:rsidR="00DD7ABA" w:rsidRPr="00DD7ABA" w:rsidRDefault="00757A31" w:rsidP="00DD7ABA">
      <w:pPr>
        <w:pStyle w:val="ListParagraph"/>
        <w:numPr>
          <w:ilvl w:val="0"/>
          <w:numId w:val="45"/>
        </w:numPr>
        <w:rPr>
          <w:rFonts w:cs="Arial"/>
          <w:sz w:val="24"/>
        </w:rPr>
      </w:pPr>
      <w:r>
        <w:rPr>
          <w:rFonts w:cs="Arial"/>
          <w:sz w:val="24"/>
        </w:rPr>
        <w:t>T</w:t>
      </w:r>
      <w:r w:rsidR="00DD7ABA" w:rsidRPr="00452F83">
        <w:rPr>
          <w:rFonts w:cs="Arial"/>
          <w:sz w:val="24"/>
        </w:rPr>
        <w:t xml:space="preserve">he content of some consultation responses or the subject matter of the consultation </w:t>
      </w:r>
      <w:r>
        <w:rPr>
          <w:rFonts w:cs="Arial"/>
          <w:sz w:val="24"/>
        </w:rPr>
        <w:t xml:space="preserve">may be </w:t>
      </w:r>
      <w:r w:rsidR="00DD7ABA" w:rsidRPr="00452F83">
        <w:rPr>
          <w:rFonts w:cs="Arial"/>
          <w:sz w:val="24"/>
        </w:rPr>
        <w:t>upsetting</w:t>
      </w:r>
    </w:p>
    <w:p w14:paraId="5EE70201" w14:textId="77777777" w:rsidR="008F4388" w:rsidRDefault="008F4388" w:rsidP="00BB6449">
      <w:pPr>
        <w:rPr>
          <w:rFonts w:cs="Arial"/>
          <w:sz w:val="24"/>
          <w:szCs w:val="24"/>
          <w:highlight w:val="yellow"/>
        </w:rPr>
      </w:pPr>
    </w:p>
    <w:p w14:paraId="5F44D8FF" w14:textId="77777777" w:rsidR="00D44F45" w:rsidRDefault="00D44F45">
      <w:pPr>
        <w:tabs>
          <w:tab w:val="clear" w:pos="720"/>
          <w:tab w:val="clear" w:pos="1440"/>
          <w:tab w:val="clear" w:pos="2160"/>
          <w:tab w:val="clear" w:pos="2880"/>
          <w:tab w:val="clear" w:pos="4680"/>
          <w:tab w:val="clear" w:pos="5400"/>
          <w:tab w:val="clear" w:pos="9000"/>
        </w:tabs>
        <w:spacing w:line="240" w:lineRule="auto"/>
        <w:jc w:val="left"/>
        <w:rPr>
          <w:sz w:val="24"/>
          <w:szCs w:val="24"/>
        </w:rPr>
      </w:pPr>
    </w:p>
    <w:p w14:paraId="6F459968" w14:textId="77777777" w:rsidR="00BB6449" w:rsidRPr="006D3159" w:rsidRDefault="00BB6449" w:rsidP="00BB6449">
      <w:pPr>
        <w:pStyle w:val="Heading1"/>
        <w:rPr>
          <w:sz w:val="24"/>
          <w:szCs w:val="24"/>
        </w:rPr>
      </w:pPr>
      <w:bookmarkStart w:id="16" w:name="_Toc31800995"/>
      <w:r w:rsidRPr="006D3159">
        <w:rPr>
          <w:sz w:val="24"/>
          <w:szCs w:val="24"/>
        </w:rPr>
        <w:t>Contract Period, Timetable and Milestones</w:t>
      </w:r>
      <w:bookmarkEnd w:id="16"/>
    </w:p>
    <w:p w14:paraId="5C1B24C3" w14:textId="77777777" w:rsidR="00BB6449" w:rsidRPr="006D3159" w:rsidRDefault="00BB6449" w:rsidP="00BB6449">
      <w:pPr>
        <w:rPr>
          <w:rFonts w:cs="Arial"/>
          <w:sz w:val="24"/>
          <w:szCs w:val="24"/>
        </w:rPr>
      </w:pPr>
    </w:p>
    <w:p w14:paraId="185E41F5" w14:textId="02F7422F" w:rsidR="00BB6449" w:rsidRPr="006D3159" w:rsidRDefault="00BB6449" w:rsidP="00BB6449">
      <w:pPr>
        <w:pStyle w:val="ListParagraph"/>
        <w:ind w:left="0"/>
        <w:rPr>
          <w:rFonts w:cs="Arial"/>
          <w:sz w:val="24"/>
        </w:rPr>
      </w:pPr>
      <w:r w:rsidRPr="006D3159">
        <w:rPr>
          <w:rFonts w:cs="Arial"/>
          <w:sz w:val="24"/>
        </w:rPr>
        <w:t xml:space="preserve">The contract is anticipated to last </w:t>
      </w:r>
      <w:r w:rsidR="008F4388">
        <w:rPr>
          <w:rFonts w:cs="Arial"/>
          <w:sz w:val="24"/>
        </w:rPr>
        <w:t>4</w:t>
      </w:r>
      <w:r w:rsidRPr="006D3159">
        <w:rPr>
          <w:rFonts w:cs="Arial"/>
          <w:sz w:val="24"/>
        </w:rPr>
        <w:t xml:space="preserve"> months, starting on </w:t>
      </w:r>
      <w:r w:rsidR="00F67D59">
        <w:rPr>
          <w:rFonts w:cs="Arial"/>
          <w:sz w:val="24"/>
        </w:rPr>
        <w:t>3</w:t>
      </w:r>
      <w:r w:rsidR="008F4388">
        <w:rPr>
          <w:rFonts w:cs="Arial"/>
          <w:sz w:val="24"/>
        </w:rPr>
        <w:t xml:space="preserve"> </w:t>
      </w:r>
      <w:r w:rsidR="00F67D59">
        <w:rPr>
          <w:rFonts w:cs="Arial"/>
          <w:sz w:val="24"/>
        </w:rPr>
        <w:t>April</w:t>
      </w:r>
      <w:r w:rsidRPr="006D3159">
        <w:rPr>
          <w:rFonts w:cs="Arial"/>
          <w:sz w:val="24"/>
        </w:rPr>
        <w:t xml:space="preserve"> and finishing on </w:t>
      </w:r>
      <w:r w:rsidR="00F67D59">
        <w:rPr>
          <w:rFonts w:cs="Arial"/>
          <w:sz w:val="24"/>
        </w:rPr>
        <w:t>31</w:t>
      </w:r>
      <w:r w:rsidR="00DD7ABA">
        <w:rPr>
          <w:rFonts w:cs="Arial"/>
          <w:sz w:val="24"/>
        </w:rPr>
        <w:t xml:space="preserve"> July 2020</w:t>
      </w:r>
      <w:r w:rsidRPr="006D3159">
        <w:rPr>
          <w:rFonts w:cs="Arial"/>
          <w:sz w:val="24"/>
        </w:rPr>
        <w:t xml:space="preserve">. The following indicative timetable outlines milestone dates applicable to the contract. These will be </w:t>
      </w:r>
      <w:proofErr w:type="spellStart"/>
      <w:r w:rsidRPr="006D3159">
        <w:rPr>
          <w:rFonts w:cs="Arial"/>
          <w:sz w:val="24"/>
        </w:rPr>
        <w:t>finalised</w:t>
      </w:r>
      <w:proofErr w:type="spellEnd"/>
      <w:r w:rsidRPr="006D3159">
        <w:rPr>
          <w:rFonts w:cs="Arial"/>
          <w:sz w:val="24"/>
        </w:rPr>
        <w:t xml:space="preserve"> at the inception meeting.</w:t>
      </w:r>
    </w:p>
    <w:p w14:paraId="731503CE" w14:textId="77777777" w:rsidR="00BB6449" w:rsidRPr="006D3159" w:rsidRDefault="00BB6449" w:rsidP="00BB6449">
      <w:pPr>
        <w:rPr>
          <w:rFonts w:cs="Arial"/>
          <w:sz w:val="24"/>
          <w:szCs w:val="24"/>
        </w:rPr>
      </w:pPr>
    </w:p>
    <w:tbl>
      <w:tblPr>
        <w:tblStyle w:val="TableGrid"/>
        <w:tblW w:w="0" w:type="auto"/>
        <w:tblLook w:val="04A0" w:firstRow="1" w:lastRow="0" w:firstColumn="1" w:lastColumn="0" w:noHBand="0" w:noVBand="1"/>
      </w:tblPr>
      <w:tblGrid>
        <w:gridCol w:w="2918"/>
        <w:gridCol w:w="3983"/>
        <w:gridCol w:w="2115"/>
      </w:tblGrid>
      <w:tr w:rsidR="00BB6449" w:rsidRPr="006D3159" w14:paraId="68DF17EC" w14:textId="77777777" w:rsidTr="00452F83">
        <w:trPr>
          <w:tblHeader/>
        </w:trPr>
        <w:tc>
          <w:tcPr>
            <w:tcW w:w="2918" w:type="dxa"/>
            <w:shd w:val="clear" w:color="auto" w:fill="F2F2F2" w:themeFill="background1" w:themeFillShade="F2"/>
          </w:tcPr>
          <w:p w14:paraId="083FF1B2" w14:textId="77777777" w:rsidR="00BB6449" w:rsidRPr="006D3159" w:rsidRDefault="00BB6449" w:rsidP="009A397C">
            <w:pPr>
              <w:tabs>
                <w:tab w:val="left" w:pos="567"/>
              </w:tabs>
              <w:spacing w:before="60" w:after="60"/>
              <w:jc w:val="center"/>
              <w:rPr>
                <w:rFonts w:ascii="Arial" w:hAnsi="Arial" w:cs="Arial"/>
                <w:b/>
                <w:sz w:val="24"/>
                <w:szCs w:val="24"/>
              </w:rPr>
            </w:pPr>
            <w:r w:rsidRPr="006D3159">
              <w:rPr>
                <w:rFonts w:ascii="Arial" w:hAnsi="Arial" w:cs="Arial"/>
                <w:b/>
                <w:sz w:val="24"/>
                <w:szCs w:val="24"/>
              </w:rPr>
              <w:t>Milestone</w:t>
            </w:r>
          </w:p>
        </w:tc>
        <w:tc>
          <w:tcPr>
            <w:tcW w:w="3983" w:type="dxa"/>
            <w:shd w:val="clear" w:color="auto" w:fill="F2F2F2" w:themeFill="background1" w:themeFillShade="F2"/>
          </w:tcPr>
          <w:p w14:paraId="1827F6E2" w14:textId="77777777" w:rsidR="00BB6449" w:rsidRPr="006D3159" w:rsidRDefault="008F4388" w:rsidP="009A397C">
            <w:pPr>
              <w:tabs>
                <w:tab w:val="left" w:pos="567"/>
              </w:tabs>
              <w:spacing w:before="60" w:after="60"/>
              <w:jc w:val="center"/>
              <w:rPr>
                <w:rFonts w:ascii="Arial" w:hAnsi="Arial" w:cs="Arial"/>
                <w:b/>
                <w:sz w:val="24"/>
                <w:szCs w:val="24"/>
              </w:rPr>
            </w:pPr>
            <w:r>
              <w:rPr>
                <w:rFonts w:ascii="Arial" w:hAnsi="Arial" w:cs="Arial"/>
                <w:b/>
                <w:sz w:val="24"/>
                <w:szCs w:val="24"/>
              </w:rPr>
              <w:t>Indicative Timing</w:t>
            </w:r>
          </w:p>
        </w:tc>
        <w:tc>
          <w:tcPr>
            <w:tcW w:w="2115" w:type="dxa"/>
            <w:shd w:val="clear" w:color="auto" w:fill="F2F2F2" w:themeFill="background1" w:themeFillShade="F2"/>
          </w:tcPr>
          <w:p w14:paraId="5036FEF0" w14:textId="77777777" w:rsidR="00BB6449" w:rsidRPr="006D3159" w:rsidRDefault="00BB6449" w:rsidP="009A397C">
            <w:pPr>
              <w:tabs>
                <w:tab w:val="left" w:pos="567"/>
              </w:tabs>
              <w:spacing w:before="60" w:after="60"/>
              <w:jc w:val="center"/>
              <w:rPr>
                <w:rFonts w:ascii="Arial" w:hAnsi="Arial" w:cs="Arial"/>
                <w:b/>
                <w:sz w:val="24"/>
                <w:szCs w:val="24"/>
              </w:rPr>
            </w:pPr>
            <w:r w:rsidRPr="006D3159">
              <w:rPr>
                <w:rFonts w:ascii="Arial" w:hAnsi="Arial" w:cs="Arial"/>
                <w:b/>
                <w:sz w:val="24"/>
                <w:szCs w:val="24"/>
              </w:rPr>
              <w:t>Payment</w:t>
            </w:r>
          </w:p>
        </w:tc>
      </w:tr>
      <w:tr w:rsidR="00BB6449" w:rsidRPr="006D3159" w14:paraId="5CA404D7" w14:textId="77777777" w:rsidTr="00452F83">
        <w:tc>
          <w:tcPr>
            <w:tcW w:w="2918" w:type="dxa"/>
          </w:tcPr>
          <w:p w14:paraId="51A5B7AA" w14:textId="77777777"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Invitation to Tender issued</w:t>
            </w:r>
          </w:p>
        </w:tc>
        <w:tc>
          <w:tcPr>
            <w:tcW w:w="3983" w:type="dxa"/>
          </w:tcPr>
          <w:p w14:paraId="5D83C30E" w14:textId="0A03FF22" w:rsidR="00BB6449" w:rsidRPr="00F67D59" w:rsidRDefault="005200D1" w:rsidP="00F67D59">
            <w:pPr>
              <w:tabs>
                <w:tab w:val="left" w:pos="567"/>
              </w:tabs>
              <w:spacing w:before="60" w:after="60"/>
              <w:jc w:val="left"/>
              <w:rPr>
                <w:rFonts w:ascii="Arial" w:hAnsi="Arial" w:cs="Arial"/>
                <w:sz w:val="24"/>
                <w:szCs w:val="24"/>
              </w:rPr>
            </w:pPr>
            <w:r>
              <w:rPr>
                <w:rFonts w:ascii="Arial" w:hAnsi="Arial" w:cs="Arial"/>
                <w:sz w:val="24"/>
                <w:szCs w:val="24"/>
              </w:rPr>
              <w:t>26</w:t>
            </w:r>
            <w:r w:rsidR="008F4388" w:rsidRPr="00F67D59">
              <w:rPr>
                <w:rFonts w:ascii="Arial" w:hAnsi="Arial" w:cs="Arial"/>
                <w:sz w:val="24"/>
                <w:szCs w:val="24"/>
              </w:rPr>
              <w:t xml:space="preserve"> February 2020</w:t>
            </w:r>
          </w:p>
        </w:tc>
        <w:tc>
          <w:tcPr>
            <w:tcW w:w="2115" w:type="dxa"/>
          </w:tcPr>
          <w:p w14:paraId="22DEE92C" w14:textId="77777777" w:rsidR="00BB6449" w:rsidRPr="006D3159" w:rsidRDefault="00BB6449" w:rsidP="009A397C">
            <w:pPr>
              <w:tabs>
                <w:tab w:val="left" w:pos="567"/>
              </w:tabs>
              <w:spacing w:before="60" w:after="60"/>
              <w:rPr>
                <w:rFonts w:cs="Arial"/>
                <w:sz w:val="24"/>
                <w:szCs w:val="24"/>
              </w:rPr>
            </w:pPr>
          </w:p>
        </w:tc>
      </w:tr>
      <w:tr w:rsidR="00BB6449" w:rsidRPr="006D3159" w14:paraId="1C8FED67" w14:textId="77777777" w:rsidTr="00452F83">
        <w:tc>
          <w:tcPr>
            <w:tcW w:w="2918" w:type="dxa"/>
          </w:tcPr>
          <w:p w14:paraId="1B5A8D5D" w14:textId="77777777" w:rsidR="00BB6449" w:rsidRPr="006D3159" w:rsidRDefault="00BB6449" w:rsidP="009A397C">
            <w:pPr>
              <w:spacing w:before="60"/>
              <w:jc w:val="left"/>
              <w:rPr>
                <w:rFonts w:ascii="Arial" w:hAnsi="Arial" w:cs="Arial"/>
                <w:sz w:val="24"/>
                <w:szCs w:val="24"/>
              </w:rPr>
            </w:pPr>
            <w:r w:rsidRPr="006D3159">
              <w:rPr>
                <w:rFonts w:ascii="Arial" w:hAnsi="Arial" w:cs="Arial"/>
                <w:sz w:val="24"/>
                <w:szCs w:val="24"/>
              </w:rPr>
              <w:t>Q &amp; A period</w:t>
            </w:r>
          </w:p>
        </w:tc>
        <w:tc>
          <w:tcPr>
            <w:tcW w:w="3983" w:type="dxa"/>
          </w:tcPr>
          <w:p w14:paraId="7BEDF9C8" w14:textId="7F9FDEC5" w:rsidR="00BB6449" w:rsidRPr="00F67D59" w:rsidRDefault="00F67D59" w:rsidP="00F67D59">
            <w:pPr>
              <w:tabs>
                <w:tab w:val="left" w:pos="567"/>
              </w:tabs>
              <w:spacing w:before="60" w:after="60"/>
              <w:jc w:val="left"/>
              <w:rPr>
                <w:rFonts w:ascii="Arial" w:hAnsi="Arial" w:cs="Arial"/>
                <w:sz w:val="24"/>
                <w:szCs w:val="24"/>
              </w:rPr>
            </w:pPr>
            <w:r w:rsidRPr="00F67D59">
              <w:rPr>
                <w:rFonts w:ascii="Arial" w:hAnsi="Arial" w:cs="Arial"/>
                <w:sz w:val="24"/>
                <w:szCs w:val="24"/>
              </w:rPr>
              <w:t>6 March</w:t>
            </w:r>
            <w:r w:rsidR="00C641FD" w:rsidRPr="00F67D59">
              <w:rPr>
                <w:rFonts w:ascii="Arial" w:hAnsi="Arial" w:cs="Arial"/>
                <w:sz w:val="24"/>
                <w:szCs w:val="24"/>
              </w:rPr>
              <w:t xml:space="preserve"> 2020</w:t>
            </w:r>
            <w:r w:rsidRPr="00F67D59">
              <w:rPr>
                <w:rFonts w:ascii="Arial" w:hAnsi="Arial" w:cs="Arial"/>
                <w:sz w:val="24"/>
                <w:szCs w:val="24"/>
              </w:rPr>
              <w:t xml:space="preserve"> </w:t>
            </w:r>
          </w:p>
        </w:tc>
        <w:tc>
          <w:tcPr>
            <w:tcW w:w="2115" w:type="dxa"/>
          </w:tcPr>
          <w:p w14:paraId="7394550E" w14:textId="77777777" w:rsidR="00BB6449" w:rsidRPr="006D3159" w:rsidRDefault="00BB6449" w:rsidP="009A397C">
            <w:pPr>
              <w:tabs>
                <w:tab w:val="left" w:pos="567"/>
              </w:tabs>
              <w:spacing w:before="60" w:after="60"/>
              <w:rPr>
                <w:rFonts w:cs="Arial"/>
                <w:sz w:val="24"/>
                <w:szCs w:val="24"/>
              </w:rPr>
            </w:pPr>
          </w:p>
        </w:tc>
      </w:tr>
      <w:tr w:rsidR="00BB6449" w:rsidRPr="006D3159" w14:paraId="4D0F07D9" w14:textId="77777777" w:rsidTr="00452F83">
        <w:tc>
          <w:tcPr>
            <w:tcW w:w="2918" w:type="dxa"/>
          </w:tcPr>
          <w:p w14:paraId="589350DF" w14:textId="77777777"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Tender deadline</w:t>
            </w:r>
          </w:p>
        </w:tc>
        <w:tc>
          <w:tcPr>
            <w:tcW w:w="3983" w:type="dxa"/>
          </w:tcPr>
          <w:p w14:paraId="26926DA7" w14:textId="02BF1480" w:rsidR="00BB6449" w:rsidRPr="00F67D59"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12</w:t>
            </w:r>
            <w:r w:rsidR="00534A55" w:rsidRPr="00F67D59">
              <w:rPr>
                <w:rFonts w:ascii="Arial" w:hAnsi="Arial" w:cs="Arial"/>
                <w:sz w:val="24"/>
                <w:szCs w:val="24"/>
              </w:rPr>
              <w:t xml:space="preserve"> March 2020</w:t>
            </w:r>
          </w:p>
        </w:tc>
        <w:tc>
          <w:tcPr>
            <w:tcW w:w="2115" w:type="dxa"/>
          </w:tcPr>
          <w:p w14:paraId="5A85760F" w14:textId="77777777" w:rsidR="00BB6449" w:rsidRPr="006D3159" w:rsidRDefault="00BB6449" w:rsidP="009A397C">
            <w:pPr>
              <w:tabs>
                <w:tab w:val="left" w:pos="567"/>
              </w:tabs>
              <w:spacing w:before="60" w:after="60"/>
              <w:rPr>
                <w:rFonts w:cs="Arial"/>
                <w:sz w:val="24"/>
                <w:szCs w:val="24"/>
              </w:rPr>
            </w:pPr>
          </w:p>
        </w:tc>
      </w:tr>
      <w:tr w:rsidR="00BB6449" w:rsidRPr="006D3159" w14:paraId="4624E4A9" w14:textId="77777777" w:rsidTr="00452F83">
        <w:tc>
          <w:tcPr>
            <w:tcW w:w="2918" w:type="dxa"/>
          </w:tcPr>
          <w:p w14:paraId="54ACE6F9" w14:textId="77777777"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Contract awarded by</w:t>
            </w:r>
          </w:p>
        </w:tc>
        <w:tc>
          <w:tcPr>
            <w:tcW w:w="3983" w:type="dxa"/>
          </w:tcPr>
          <w:p w14:paraId="0825C1D1" w14:textId="29FE10CF" w:rsidR="00BB6449" w:rsidRPr="00F67D59"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3 April</w:t>
            </w:r>
            <w:r w:rsidR="008F4388" w:rsidRPr="00F67D59">
              <w:rPr>
                <w:rFonts w:ascii="Arial" w:hAnsi="Arial" w:cs="Arial"/>
                <w:sz w:val="24"/>
                <w:szCs w:val="24"/>
              </w:rPr>
              <w:t xml:space="preserve"> 2020</w:t>
            </w:r>
          </w:p>
        </w:tc>
        <w:tc>
          <w:tcPr>
            <w:tcW w:w="2115" w:type="dxa"/>
          </w:tcPr>
          <w:p w14:paraId="2B891CDC" w14:textId="77777777" w:rsidR="00BB6449" w:rsidRPr="006D3159" w:rsidRDefault="00BB6449" w:rsidP="009A397C">
            <w:pPr>
              <w:tabs>
                <w:tab w:val="left" w:pos="567"/>
              </w:tabs>
              <w:spacing w:before="60" w:after="60"/>
              <w:rPr>
                <w:rFonts w:cs="Arial"/>
                <w:sz w:val="24"/>
                <w:szCs w:val="24"/>
              </w:rPr>
            </w:pPr>
          </w:p>
        </w:tc>
      </w:tr>
      <w:tr w:rsidR="00BB6449" w:rsidRPr="006D3159" w14:paraId="7C071B48" w14:textId="77777777" w:rsidTr="00452F83">
        <w:tc>
          <w:tcPr>
            <w:tcW w:w="2918" w:type="dxa"/>
          </w:tcPr>
          <w:p w14:paraId="1064FED7" w14:textId="1CDB31EB"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Contract start date and Inception Meeting</w:t>
            </w:r>
            <w:r w:rsidR="00F67D59">
              <w:rPr>
                <w:rFonts w:ascii="Arial" w:hAnsi="Arial" w:cs="Arial"/>
                <w:sz w:val="24"/>
                <w:szCs w:val="24"/>
              </w:rPr>
              <w:t xml:space="preserve"> by</w:t>
            </w:r>
          </w:p>
        </w:tc>
        <w:tc>
          <w:tcPr>
            <w:tcW w:w="3983" w:type="dxa"/>
          </w:tcPr>
          <w:p w14:paraId="0D91309C" w14:textId="0252AD5E" w:rsidR="00BB6449" w:rsidRPr="00F67D59" w:rsidRDefault="00F67D59" w:rsidP="00534A55">
            <w:pPr>
              <w:tabs>
                <w:tab w:val="left" w:pos="567"/>
              </w:tabs>
              <w:spacing w:before="60" w:after="60"/>
              <w:jc w:val="left"/>
              <w:rPr>
                <w:rFonts w:ascii="Arial" w:hAnsi="Arial" w:cs="Arial"/>
                <w:sz w:val="24"/>
                <w:szCs w:val="24"/>
              </w:rPr>
            </w:pPr>
            <w:r w:rsidRPr="00F67D59">
              <w:rPr>
                <w:rFonts w:ascii="Arial" w:hAnsi="Arial" w:cs="Arial"/>
                <w:sz w:val="24"/>
                <w:szCs w:val="24"/>
              </w:rPr>
              <w:t>1</w:t>
            </w:r>
            <w:r w:rsidR="009A7FAD" w:rsidRPr="00F67D59">
              <w:rPr>
                <w:rFonts w:ascii="Arial" w:hAnsi="Arial" w:cs="Arial"/>
                <w:sz w:val="24"/>
                <w:szCs w:val="24"/>
              </w:rPr>
              <w:t>3 April 2020</w:t>
            </w:r>
          </w:p>
        </w:tc>
        <w:tc>
          <w:tcPr>
            <w:tcW w:w="2115" w:type="dxa"/>
          </w:tcPr>
          <w:p w14:paraId="1602947C" w14:textId="77777777" w:rsidR="00BB6449" w:rsidRPr="006D3159" w:rsidRDefault="00BB6449" w:rsidP="009A397C">
            <w:pPr>
              <w:tabs>
                <w:tab w:val="left" w:pos="567"/>
              </w:tabs>
              <w:spacing w:before="60" w:after="60"/>
              <w:rPr>
                <w:rFonts w:cs="Arial"/>
                <w:sz w:val="24"/>
                <w:szCs w:val="24"/>
              </w:rPr>
            </w:pPr>
          </w:p>
        </w:tc>
      </w:tr>
      <w:tr w:rsidR="00BB6449" w:rsidRPr="006D3159" w14:paraId="23EB97AE" w14:textId="77777777" w:rsidTr="00452F83">
        <w:tc>
          <w:tcPr>
            <w:tcW w:w="2918" w:type="dxa"/>
          </w:tcPr>
          <w:p w14:paraId="37AE88E0" w14:textId="4211F256"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Inception report submitted</w:t>
            </w:r>
            <w:r w:rsidR="00F67D59">
              <w:rPr>
                <w:rFonts w:ascii="Arial" w:hAnsi="Arial" w:cs="Arial"/>
                <w:sz w:val="24"/>
                <w:szCs w:val="24"/>
              </w:rPr>
              <w:t xml:space="preserve"> by</w:t>
            </w:r>
          </w:p>
        </w:tc>
        <w:tc>
          <w:tcPr>
            <w:tcW w:w="3983" w:type="dxa"/>
          </w:tcPr>
          <w:p w14:paraId="3DC5CC9F" w14:textId="72A6AB60" w:rsidR="00BB6449" w:rsidRPr="00F67D59" w:rsidRDefault="00F67D59" w:rsidP="00534A55">
            <w:pPr>
              <w:tabs>
                <w:tab w:val="left" w:pos="567"/>
              </w:tabs>
              <w:spacing w:before="60" w:after="60"/>
              <w:jc w:val="left"/>
              <w:rPr>
                <w:rFonts w:ascii="Arial" w:hAnsi="Arial" w:cs="Arial"/>
                <w:sz w:val="24"/>
                <w:szCs w:val="24"/>
              </w:rPr>
            </w:pPr>
            <w:r w:rsidRPr="00F67D59">
              <w:rPr>
                <w:rFonts w:ascii="Arial" w:hAnsi="Arial" w:cs="Arial"/>
                <w:sz w:val="24"/>
                <w:szCs w:val="24"/>
              </w:rPr>
              <w:t>2</w:t>
            </w:r>
            <w:r w:rsidR="009A7FAD" w:rsidRPr="00F67D59">
              <w:rPr>
                <w:rFonts w:ascii="Arial" w:hAnsi="Arial" w:cs="Arial"/>
                <w:sz w:val="24"/>
                <w:szCs w:val="24"/>
              </w:rPr>
              <w:t>0 April 2020</w:t>
            </w:r>
            <w:r w:rsidR="008F4388" w:rsidRPr="00F67D59">
              <w:rPr>
                <w:rFonts w:ascii="Arial" w:hAnsi="Arial" w:cs="Arial"/>
                <w:sz w:val="24"/>
                <w:szCs w:val="24"/>
              </w:rPr>
              <w:t xml:space="preserve"> </w:t>
            </w:r>
          </w:p>
        </w:tc>
        <w:tc>
          <w:tcPr>
            <w:tcW w:w="2115" w:type="dxa"/>
          </w:tcPr>
          <w:p w14:paraId="6847C208" w14:textId="77777777" w:rsidR="00BB6449" w:rsidRPr="008F4388" w:rsidRDefault="00BB6449" w:rsidP="009A397C">
            <w:pPr>
              <w:tabs>
                <w:tab w:val="left" w:pos="567"/>
              </w:tabs>
              <w:spacing w:before="60" w:after="60"/>
              <w:rPr>
                <w:rFonts w:ascii="Arial" w:hAnsi="Arial" w:cs="Arial"/>
                <w:sz w:val="24"/>
                <w:szCs w:val="24"/>
                <w:highlight w:val="yellow"/>
              </w:rPr>
            </w:pPr>
          </w:p>
        </w:tc>
      </w:tr>
      <w:tr w:rsidR="00BB6449" w:rsidRPr="006D3159" w14:paraId="30324B07" w14:textId="77777777" w:rsidTr="00452F83">
        <w:tc>
          <w:tcPr>
            <w:tcW w:w="2918" w:type="dxa"/>
          </w:tcPr>
          <w:p w14:paraId="2026C1D5" w14:textId="268E98BE"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1</w:t>
            </w:r>
            <w:r w:rsidRPr="006D3159">
              <w:rPr>
                <w:rFonts w:ascii="Arial" w:hAnsi="Arial" w:cs="Arial"/>
                <w:sz w:val="24"/>
                <w:szCs w:val="24"/>
                <w:vertAlign w:val="superscript"/>
              </w:rPr>
              <w:t>st</w:t>
            </w:r>
            <w:r w:rsidRPr="006D3159">
              <w:rPr>
                <w:rFonts w:ascii="Arial" w:hAnsi="Arial" w:cs="Arial"/>
                <w:sz w:val="24"/>
                <w:szCs w:val="24"/>
              </w:rPr>
              <w:t xml:space="preserve"> Draft </w:t>
            </w:r>
            <w:r w:rsidR="008F4388">
              <w:rPr>
                <w:rFonts w:ascii="Arial" w:hAnsi="Arial" w:cs="Arial"/>
                <w:sz w:val="24"/>
                <w:szCs w:val="24"/>
              </w:rPr>
              <w:t xml:space="preserve">Full </w:t>
            </w:r>
            <w:r w:rsidRPr="006D3159">
              <w:rPr>
                <w:rFonts w:ascii="Arial" w:hAnsi="Arial" w:cs="Arial"/>
                <w:sz w:val="24"/>
                <w:szCs w:val="24"/>
              </w:rPr>
              <w:t>Report submitted</w:t>
            </w:r>
            <w:r w:rsidR="00F67D59">
              <w:rPr>
                <w:rFonts w:ascii="Arial" w:hAnsi="Arial" w:cs="Arial"/>
                <w:sz w:val="24"/>
                <w:szCs w:val="24"/>
              </w:rPr>
              <w:t xml:space="preserve"> by</w:t>
            </w:r>
          </w:p>
        </w:tc>
        <w:tc>
          <w:tcPr>
            <w:tcW w:w="3983" w:type="dxa"/>
          </w:tcPr>
          <w:p w14:paraId="09E6D722" w14:textId="534354B0" w:rsidR="00BB6449" w:rsidRPr="00F67D59" w:rsidRDefault="008F4388" w:rsidP="009A397C">
            <w:pPr>
              <w:tabs>
                <w:tab w:val="left" w:pos="567"/>
              </w:tabs>
              <w:spacing w:before="60" w:after="60"/>
              <w:jc w:val="left"/>
              <w:rPr>
                <w:rFonts w:ascii="Arial" w:hAnsi="Arial" w:cs="Arial"/>
                <w:sz w:val="24"/>
                <w:szCs w:val="24"/>
              </w:rPr>
            </w:pPr>
            <w:r w:rsidRPr="00F67D59">
              <w:rPr>
                <w:rFonts w:ascii="Arial" w:hAnsi="Arial" w:cs="Arial"/>
                <w:sz w:val="24"/>
                <w:szCs w:val="24"/>
              </w:rPr>
              <w:t>1</w:t>
            </w:r>
            <w:r w:rsidR="00F67D59" w:rsidRPr="00F67D59">
              <w:rPr>
                <w:rFonts w:ascii="Arial" w:hAnsi="Arial" w:cs="Arial"/>
                <w:sz w:val="24"/>
                <w:szCs w:val="24"/>
              </w:rPr>
              <w:t>5</w:t>
            </w:r>
            <w:r w:rsidRPr="00F67D59">
              <w:rPr>
                <w:rFonts w:ascii="Arial" w:hAnsi="Arial" w:cs="Arial"/>
                <w:sz w:val="24"/>
                <w:szCs w:val="24"/>
              </w:rPr>
              <w:t xml:space="preserve"> June 2020</w:t>
            </w:r>
          </w:p>
        </w:tc>
        <w:tc>
          <w:tcPr>
            <w:tcW w:w="2115" w:type="dxa"/>
          </w:tcPr>
          <w:p w14:paraId="77D7E327" w14:textId="77777777" w:rsidR="00BB6449" w:rsidRPr="008F4388" w:rsidRDefault="00BB6449" w:rsidP="009A397C">
            <w:pPr>
              <w:tabs>
                <w:tab w:val="left" w:pos="567"/>
              </w:tabs>
              <w:spacing w:before="60" w:after="60"/>
              <w:rPr>
                <w:rFonts w:ascii="Arial" w:hAnsi="Arial" w:cs="Arial"/>
                <w:sz w:val="24"/>
                <w:szCs w:val="24"/>
                <w:highlight w:val="yellow"/>
              </w:rPr>
            </w:pPr>
          </w:p>
        </w:tc>
      </w:tr>
      <w:tr w:rsidR="00BB6449" w:rsidRPr="006D3159" w14:paraId="3D91D90F" w14:textId="77777777" w:rsidTr="00452F83">
        <w:tc>
          <w:tcPr>
            <w:tcW w:w="2918" w:type="dxa"/>
          </w:tcPr>
          <w:p w14:paraId="147508C3" w14:textId="3F417F62"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Comments from SG returned</w:t>
            </w:r>
            <w:r w:rsidR="00F67D59">
              <w:rPr>
                <w:rFonts w:ascii="Arial" w:hAnsi="Arial" w:cs="Arial"/>
                <w:sz w:val="24"/>
                <w:szCs w:val="24"/>
              </w:rPr>
              <w:t xml:space="preserve"> by</w:t>
            </w:r>
          </w:p>
        </w:tc>
        <w:tc>
          <w:tcPr>
            <w:tcW w:w="3983" w:type="dxa"/>
          </w:tcPr>
          <w:p w14:paraId="68DDE3AC" w14:textId="3B8963F9" w:rsidR="00BB6449" w:rsidRPr="00F67D59"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26</w:t>
            </w:r>
            <w:r w:rsidR="008F4388" w:rsidRPr="00F67D59">
              <w:rPr>
                <w:rFonts w:ascii="Arial" w:hAnsi="Arial" w:cs="Arial"/>
                <w:sz w:val="24"/>
                <w:szCs w:val="24"/>
              </w:rPr>
              <w:t xml:space="preserve"> June 2020</w:t>
            </w:r>
          </w:p>
        </w:tc>
        <w:tc>
          <w:tcPr>
            <w:tcW w:w="2115" w:type="dxa"/>
          </w:tcPr>
          <w:p w14:paraId="23743E96" w14:textId="77777777" w:rsidR="00BB6449" w:rsidRPr="00452F83" w:rsidRDefault="00BB6449" w:rsidP="009A397C">
            <w:pPr>
              <w:tabs>
                <w:tab w:val="left" w:pos="567"/>
              </w:tabs>
              <w:spacing w:before="60" w:after="60"/>
              <w:rPr>
                <w:rFonts w:ascii="Arial" w:hAnsi="Arial" w:cs="Arial"/>
                <w:sz w:val="24"/>
                <w:szCs w:val="24"/>
              </w:rPr>
            </w:pPr>
          </w:p>
        </w:tc>
      </w:tr>
      <w:tr w:rsidR="00BB6449" w:rsidRPr="006D3159" w14:paraId="0FB173D3" w14:textId="77777777" w:rsidTr="00452F83">
        <w:tc>
          <w:tcPr>
            <w:tcW w:w="2918" w:type="dxa"/>
          </w:tcPr>
          <w:p w14:paraId="1F40E2C0" w14:textId="60F704D2" w:rsidR="00BB6449" w:rsidRPr="006D3159" w:rsidRDefault="00BB6449" w:rsidP="009A397C">
            <w:pPr>
              <w:tabs>
                <w:tab w:val="left" w:pos="567"/>
              </w:tabs>
              <w:spacing w:before="60" w:after="60"/>
              <w:jc w:val="left"/>
              <w:rPr>
                <w:rFonts w:cs="Arial"/>
                <w:sz w:val="24"/>
                <w:szCs w:val="24"/>
              </w:rPr>
            </w:pPr>
            <w:r w:rsidRPr="006D3159">
              <w:rPr>
                <w:rFonts w:ascii="Arial" w:hAnsi="Arial" w:cs="Arial"/>
                <w:sz w:val="24"/>
                <w:szCs w:val="24"/>
              </w:rPr>
              <w:t xml:space="preserve">2nd Draft </w:t>
            </w:r>
            <w:r w:rsidR="008F4388">
              <w:rPr>
                <w:rFonts w:ascii="Arial" w:hAnsi="Arial" w:cs="Arial"/>
                <w:sz w:val="24"/>
                <w:szCs w:val="24"/>
              </w:rPr>
              <w:t xml:space="preserve">Full </w:t>
            </w:r>
            <w:r w:rsidRPr="006D3159">
              <w:rPr>
                <w:rFonts w:ascii="Arial" w:hAnsi="Arial" w:cs="Arial"/>
                <w:sz w:val="24"/>
                <w:szCs w:val="24"/>
              </w:rPr>
              <w:t>Report submitted</w:t>
            </w:r>
            <w:r w:rsidR="00F67D59">
              <w:rPr>
                <w:rFonts w:ascii="Arial" w:hAnsi="Arial" w:cs="Arial"/>
                <w:sz w:val="24"/>
                <w:szCs w:val="24"/>
              </w:rPr>
              <w:t xml:space="preserve"> by</w:t>
            </w:r>
          </w:p>
        </w:tc>
        <w:tc>
          <w:tcPr>
            <w:tcW w:w="3983" w:type="dxa"/>
          </w:tcPr>
          <w:p w14:paraId="1747B279" w14:textId="055F90C9" w:rsidR="00BB6449" w:rsidRPr="00F67D59" w:rsidRDefault="00F67D59" w:rsidP="00F67D59">
            <w:pPr>
              <w:tabs>
                <w:tab w:val="left" w:pos="567"/>
              </w:tabs>
              <w:spacing w:before="60" w:after="60"/>
              <w:jc w:val="left"/>
              <w:rPr>
                <w:rFonts w:ascii="Arial" w:hAnsi="Arial" w:cs="Arial"/>
                <w:sz w:val="24"/>
                <w:szCs w:val="24"/>
              </w:rPr>
            </w:pPr>
            <w:r w:rsidRPr="00F67D59">
              <w:rPr>
                <w:rFonts w:ascii="Arial" w:hAnsi="Arial" w:cs="Arial"/>
                <w:sz w:val="24"/>
                <w:szCs w:val="24"/>
              </w:rPr>
              <w:t>10</w:t>
            </w:r>
            <w:r w:rsidR="008F4388" w:rsidRPr="00F67D59">
              <w:rPr>
                <w:rFonts w:ascii="Arial" w:hAnsi="Arial" w:cs="Arial"/>
                <w:sz w:val="24"/>
                <w:szCs w:val="24"/>
              </w:rPr>
              <w:t xml:space="preserve"> </w:t>
            </w:r>
            <w:r w:rsidRPr="00F67D59">
              <w:rPr>
                <w:rFonts w:ascii="Arial" w:hAnsi="Arial" w:cs="Arial"/>
                <w:sz w:val="24"/>
                <w:szCs w:val="24"/>
              </w:rPr>
              <w:t>July</w:t>
            </w:r>
            <w:r w:rsidR="008F4388" w:rsidRPr="00F67D59">
              <w:rPr>
                <w:rFonts w:ascii="Arial" w:hAnsi="Arial" w:cs="Arial"/>
                <w:sz w:val="24"/>
                <w:szCs w:val="24"/>
              </w:rPr>
              <w:t xml:space="preserve"> 2020</w:t>
            </w:r>
          </w:p>
        </w:tc>
        <w:tc>
          <w:tcPr>
            <w:tcW w:w="2115" w:type="dxa"/>
          </w:tcPr>
          <w:p w14:paraId="349693D0" w14:textId="77777777" w:rsidR="00BB6449" w:rsidRPr="00452F83" w:rsidRDefault="00BB6449" w:rsidP="009A397C">
            <w:pPr>
              <w:tabs>
                <w:tab w:val="left" w:pos="567"/>
              </w:tabs>
              <w:spacing w:before="60" w:after="60"/>
              <w:rPr>
                <w:rFonts w:ascii="Arial" w:hAnsi="Arial" w:cs="Arial"/>
                <w:sz w:val="24"/>
                <w:szCs w:val="24"/>
              </w:rPr>
            </w:pPr>
          </w:p>
        </w:tc>
      </w:tr>
      <w:tr w:rsidR="00BB6449" w:rsidRPr="006D3159" w14:paraId="4B5E8951" w14:textId="77777777" w:rsidTr="00452F83">
        <w:tc>
          <w:tcPr>
            <w:tcW w:w="2918" w:type="dxa"/>
          </w:tcPr>
          <w:p w14:paraId="25B5104A" w14:textId="41F4A4A8" w:rsidR="00BB6449" w:rsidRPr="006D3159" w:rsidRDefault="00BB6449" w:rsidP="009A397C">
            <w:pPr>
              <w:tabs>
                <w:tab w:val="left" w:pos="567"/>
              </w:tabs>
              <w:spacing w:before="60" w:after="60"/>
              <w:jc w:val="left"/>
              <w:rPr>
                <w:rFonts w:cs="Arial"/>
                <w:sz w:val="24"/>
                <w:szCs w:val="24"/>
              </w:rPr>
            </w:pPr>
            <w:r w:rsidRPr="006D3159">
              <w:rPr>
                <w:rFonts w:ascii="Arial" w:hAnsi="Arial" w:cs="Arial"/>
                <w:sz w:val="24"/>
                <w:szCs w:val="24"/>
              </w:rPr>
              <w:t>Comments from SG returned</w:t>
            </w:r>
            <w:r w:rsidR="00F67D59">
              <w:rPr>
                <w:rFonts w:ascii="Arial" w:hAnsi="Arial" w:cs="Arial"/>
                <w:sz w:val="24"/>
                <w:szCs w:val="24"/>
              </w:rPr>
              <w:t xml:space="preserve"> by</w:t>
            </w:r>
          </w:p>
        </w:tc>
        <w:tc>
          <w:tcPr>
            <w:tcW w:w="3983" w:type="dxa"/>
          </w:tcPr>
          <w:p w14:paraId="2E3EA7EC" w14:textId="06F8A7F4" w:rsidR="00BB6449" w:rsidRPr="00F67D59"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17 July</w:t>
            </w:r>
            <w:r w:rsidR="008F4388" w:rsidRPr="00F67D59">
              <w:rPr>
                <w:rFonts w:ascii="Arial" w:hAnsi="Arial" w:cs="Arial"/>
                <w:sz w:val="24"/>
                <w:szCs w:val="24"/>
              </w:rPr>
              <w:t xml:space="preserve"> 2020</w:t>
            </w:r>
          </w:p>
        </w:tc>
        <w:tc>
          <w:tcPr>
            <w:tcW w:w="2115" w:type="dxa"/>
          </w:tcPr>
          <w:p w14:paraId="34BCD5B0" w14:textId="77777777" w:rsidR="00BB6449" w:rsidRPr="00452F83" w:rsidRDefault="00BB6449" w:rsidP="009A397C">
            <w:pPr>
              <w:tabs>
                <w:tab w:val="left" w:pos="567"/>
              </w:tabs>
              <w:spacing w:before="60" w:after="60"/>
              <w:rPr>
                <w:rFonts w:ascii="Arial" w:hAnsi="Arial" w:cs="Arial"/>
                <w:sz w:val="24"/>
                <w:szCs w:val="24"/>
              </w:rPr>
            </w:pPr>
          </w:p>
        </w:tc>
      </w:tr>
      <w:tr w:rsidR="00BB6449" w:rsidRPr="006D3159" w14:paraId="14D2B731" w14:textId="77777777" w:rsidTr="00452F83">
        <w:tc>
          <w:tcPr>
            <w:tcW w:w="2918" w:type="dxa"/>
          </w:tcPr>
          <w:p w14:paraId="04C6D41A" w14:textId="192F1790"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t xml:space="preserve">Final </w:t>
            </w:r>
            <w:r w:rsidR="008F4388">
              <w:rPr>
                <w:rFonts w:ascii="Arial" w:hAnsi="Arial" w:cs="Arial"/>
                <w:sz w:val="24"/>
                <w:szCs w:val="24"/>
              </w:rPr>
              <w:t xml:space="preserve">full </w:t>
            </w:r>
            <w:r w:rsidRPr="006D3159">
              <w:rPr>
                <w:rFonts w:ascii="Arial" w:hAnsi="Arial" w:cs="Arial"/>
                <w:sz w:val="24"/>
                <w:szCs w:val="24"/>
              </w:rPr>
              <w:t xml:space="preserve">report and final auditable database of excluded responses submitted </w:t>
            </w:r>
            <w:r w:rsidR="00F67D59">
              <w:rPr>
                <w:rFonts w:ascii="Arial" w:hAnsi="Arial" w:cs="Arial"/>
                <w:sz w:val="24"/>
                <w:szCs w:val="24"/>
              </w:rPr>
              <w:t>by</w:t>
            </w:r>
          </w:p>
        </w:tc>
        <w:tc>
          <w:tcPr>
            <w:tcW w:w="3983" w:type="dxa"/>
          </w:tcPr>
          <w:p w14:paraId="5AC39D98" w14:textId="789C904A" w:rsidR="00BB6449" w:rsidRPr="00F67D59"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24 July</w:t>
            </w:r>
            <w:r w:rsidR="008F4388" w:rsidRPr="00F67D59">
              <w:rPr>
                <w:rFonts w:ascii="Arial" w:hAnsi="Arial" w:cs="Arial"/>
                <w:sz w:val="24"/>
                <w:szCs w:val="24"/>
              </w:rPr>
              <w:t xml:space="preserve"> 2020</w:t>
            </w:r>
          </w:p>
        </w:tc>
        <w:tc>
          <w:tcPr>
            <w:tcW w:w="2115" w:type="dxa"/>
          </w:tcPr>
          <w:p w14:paraId="1D81BA3F" w14:textId="77777777" w:rsidR="00BB6449" w:rsidRPr="00452F83" w:rsidRDefault="008F4388" w:rsidP="00764969">
            <w:pPr>
              <w:tabs>
                <w:tab w:val="left" w:pos="567"/>
              </w:tabs>
              <w:spacing w:before="60" w:after="60"/>
              <w:rPr>
                <w:rFonts w:ascii="Arial" w:hAnsi="Arial" w:cs="Arial"/>
                <w:sz w:val="24"/>
                <w:szCs w:val="24"/>
              </w:rPr>
            </w:pPr>
            <w:r w:rsidRPr="00452F83">
              <w:rPr>
                <w:rFonts w:ascii="Arial" w:hAnsi="Arial" w:cs="Arial"/>
                <w:sz w:val="24"/>
                <w:szCs w:val="24"/>
              </w:rPr>
              <w:t xml:space="preserve">Payment </w:t>
            </w:r>
            <w:r w:rsidR="00764969" w:rsidRPr="00452F83">
              <w:rPr>
                <w:rFonts w:ascii="Arial" w:hAnsi="Arial" w:cs="Arial"/>
                <w:sz w:val="24"/>
                <w:szCs w:val="24"/>
              </w:rPr>
              <w:t>100% of total</w:t>
            </w:r>
          </w:p>
        </w:tc>
      </w:tr>
      <w:tr w:rsidR="00BB6449" w:rsidRPr="006D3159" w14:paraId="62C3DCAE" w14:textId="77777777" w:rsidTr="00452F83">
        <w:tc>
          <w:tcPr>
            <w:tcW w:w="2918" w:type="dxa"/>
          </w:tcPr>
          <w:p w14:paraId="72CA7E08" w14:textId="77777777" w:rsidR="00BB6449" w:rsidRPr="006D3159" w:rsidRDefault="00BB6449" w:rsidP="009A397C">
            <w:pPr>
              <w:tabs>
                <w:tab w:val="left" w:pos="567"/>
              </w:tabs>
              <w:spacing w:before="60" w:after="60"/>
              <w:jc w:val="left"/>
              <w:rPr>
                <w:rFonts w:ascii="Arial" w:hAnsi="Arial" w:cs="Arial"/>
                <w:sz w:val="24"/>
                <w:szCs w:val="24"/>
              </w:rPr>
            </w:pPr>
            <w:r w:rsidRPr="006D3159">
              <w:rPr>
                <w:rFonts w:ascii="Arial" w:hAnsi="Arial" w:cs="Arial"/>
                <w:sz w:val="24"/>
                <w:szCs w:val="24"/>
              </w:rPr>
              <w:lastRenderedPageBreak/>
              <w:t>Contract end date</w:t>
            </w:r>
          </w:p>
        </w:tc>
        <w:tc>
          <w:tcPr>
            <w:tcW w:w="3983" w:type="dxa"/>
          </w:tcPr>
          <w:p w14:paraId="5D51F1B0" w14:textId="4EF15AE3" w:rsidR="00BB6449" w:rsidRPr="00452F83" w:rsidRDefault="00F67D59" w:rsidP="009A397C">
            <w:pPr>
              <w:tabs>
                <w:tab w:val="left" w:pos="567"/>
              </w:tabs>
              <w:spacing w:before="60" w:after="60"/>
              <w:jc w:val="left"/>
              <w:rPr>
                <w:rFonts w:ascii="Arial" w:hAnsi="Arial" w:cs="Arial"/>
                <w:sz w:val="24"/>
                <w:szCs w:val="24"/>
              </w:rPr>
            </w:pPr>
            <w:r w:rsidRPr="00F67D59">
              <w:rPr>
                <w:rFonts w:ascii="Arial" w:hAnsi="Arial" w:cs="Arial"/>
                <w:sz w:val="24"/>
                <w:szCs w:val="24"/>
              </w:rPr>
              <w:t>31</w:t>
            </w:r>
            <w:r w:rsidR="008F4388" w:rsidRPr="00F67D59">
              <w:rPr>
                <w:rFonts w:ascii="Arial" w:hAnsi="Arial" w:cs="Arial"/>
                <w:sz w:val="24"/>
                <w:szCs w:val="24"/>
              </w:rPr>
              <w:t xml:space="preserve"> July 2020</w:t>
            </w:r>
          </w:p>
        </w:tc>
        <w:tc>
          <w:tcPr>
            <w:tcW w:w="2115" w:type="dxa"/>
          </w:tcPr>
          <w:p w14:paraId="2BB1E5A6" w14:textId="77777777" w:rsidR="00BB6449" w:rsidRPr="00452F83" w:rsidRDefault="00BB6449" w:rsidP="009A397C">
            <w:pPr>
              <w:tabs>
                <w:tab w:val="left" w:pos="567"/>
              </w:tabs>
              <w:spacing w:before="60" w:after="60"/>
              <w:rPr>
                <w:rFonts w:cs="Arial"/>
                <w:sz w:val="24"/>
                <w:szCs w:val="24"/>
              </w:rPr>
            </w:pPr>
          </w:p>
        </w:tc>
      </w:tr>
    </w:tbl>
    <w:p w14:paraId="0EF5F514" w14:textId="77777777" w:rsidR="00BB6449" w:rsidRPr="006D3159" w:rsidRDefault="00BB6449" w:rsidP="00BB6449">
      <w:pPr>
        <w:rPr>
          <w:rFonts w:cs="Arial"/>
          <w:sz w:val="24"/>
          <w:szCs w:val="24"/>
          <w:highlight w:val="cyan"/>
        </w:rPr>
      </w:pPr>
    </w:p>
    <w:p w14:paraId="0CC7A908" w14:textId="77777777" w:rsidR="00560A73" w:rsidRPr="006D3159" w:rsidRDefault="007F7985" w:rsidP="006D0096">
      <w:pPr>
        <w:pStyle w:val="Heading1"/>
        <w:rPr>
          <w:sz w:val="24"/>
          <w:szCs w:val="24"/>
        </w:rPr>
      </w:pPr>
      <w:bookmarkStart w:id="17" w:name="_Toc31800996"/>
      <w:r w:rsidRPr="006D3159">
        <w:rPr>
          <w:sz w:val="24"/>
          <w:szCs w:val="24"/>
        </w:rPr>
        <w:t>Budget</w:t>
      </w:r>
      <w:bookmarkEnd w:id="17"/>
    </w:p>
    <w:p w14:paraId="62AC4430" w14:textId="77777777" w:rsidR="00560A73" w:rsidRPr="006D3159" w:rsidRDefault="00560A73" w:rsidP="006D0096">
      <w:pPr>
        <w:rPr>
          <w:rFonts w:cs="Arial"/>
          <w:sz w:val="24"/>
          <w:szCs w:val="24"/>
        </w:rPr>
      </w:pPr>
    </w:p>
    <w:p w14:paraId="05C0CCB1" w14:textId="77777777" w:rsidR="00A011E1" w:rsidRDefault="00A011E1" w:rsidP="006D0096">
      <w:pPr>
        <w:rPr>
          <w:rFonts w:cs="Arial"/>
          <w:sz w:val="24"/>
          <w:szCs w:val="24"/>
          <w:highlight w:val="cyan"/>
        </w:rPr>
      </w:pPr>
    </w:p>
    <w:p w14:paraId="50796151" w14:textId="10369457" w:rsidR="002E412F" w:rsidRPr="006D3159" w:rsidRDefault="002E412F" w:rsidP="006D0096">
      <w:pPr>
        <w:rPr>
          <w:rFonts w:cs="Arial"/>
          <w:sz w:val="24"/>
          <w:szCs w:val="24"/>
        </w:rPr>
      </w:pPr>
      <w:r w:rsidRPr="00452F83">
        <w:rPr>
          <w:rFonts w:cs="Arial"/>
          <w:sz w:val="24"/>
          <w:szCs w:val="24"/>
        </w:rPr>
        <w:t>A</w:t>
      </w:r>
      <w:r w:rsidR="0072387A">
        <w:rPr>
          <w:rFonts w:cs="Arial"/>
          <w:sz w:val="24"/>
          <w:szCs w:val="24"/>
        </w:rPr>
        <w:t xml:space="preserve"> budget of up to £50k is available, with the final price dependent on the number of consultation responses received.</w:t>
      </w:r>
      <w:r w:rsidR="008C6BAA" w:rsidRPr="006D3159">
        <w:rPr>
          <w:rFonts w:cs="Arial"/>
          <w:sz w:val="24"/>
          <w:szCs w:val="24"/>
        </w:rPr>
        <w:t xml:space="preserve"> </w:t>
      </w:r>
      <w:r w:rsidRPr="006D3159">
        <w:rPr>
          <w:rFonts w:cs="Arial"/>
          <w:sz w:val="24"/>
          <w:szCs w:val="24"/>
        </w:rPr>
        <w:t xml:space="preserve">Schedule 5 (pricing schedule) invites </w:t>
      </w:r>
      <w:r w:rsidR="0026279B" w:rsidRPr="006D3159">
        <w:rPr>
          <w:rFonts w:cs="Arial"/>
          <w:sz w:val="24"/>
          <w:szCs w:val="24"/>
        </w:rPr>
        <w:t>Contractor</w:t>
      </w:r>
      <w:r w:rsidRPr="006D3159">
        <w:rPr>
          <w:rFonts w:cs="Arial"/>
          <w:sz w:val="24"/>
          <w:szCs w:val="24"/>
        </w:rPr>
        <w:t xml:space="preserve">s to set out their costs (exclusive of VAT) for </w:t>
      </w:r>
      <w:r w:rsidR="00A011E1">
        <w:rPr>
          <w:rFonts w:cs="Arial"/>
          <w:sz w:val="24"/>
          <w:szCs w:val="24"/>
        </w:rPr>
        <w:t xml:space="preserve">indicative </w:t>
      </w:r>
      <w:r w:rsidRPr="006D3159">
        <w:rPr>
          <w:rFonts w:cs="Arial"/>
          <w:sz w:val="24"/>
          <w:szCs w:val="24"/>
        </w:rPr>
        <w:t>response numbers</w:t>
      </w:r>
      <w:r w:rsidR="00A011E1">
        <w:rPr>
          <w:rFonts w:cs="Arial"/>
          <w:sz w:val="24"/>
          <w:szCs w:val="24"/>
        </w:rPr>
        <w:t xml:space="preserve"> of different types</w:t>
      </w:r>
      <w:r w:rsidRPr="006D3159">
        <w:rPr>
          <w:rFonts w:cs="Arial"/>
          <w:sz w:val="24"/>
          <w:szCs w:val="24"/>
        </w:rPr>
        <w:t xml:space="preserve">. </w:t>
      </w:r>
      <w:r w:rsidR="0026279B" w:rsidRPr="006D3159">
        <w:rPr>
          <w:rFonts w:cs="Arial"/>
          <w:sz w:val="24"/>
          <w:szCs w:val="24"/>
        </w:rPr>
        <w:t>Contractor</w:t>
      </w:r>
      <w:r w:rsidRPr="006D3159">
        <w:rPr>
          <w:rFonts w:cs="Arial"/>
          <w:sz w:val="24"/>
          <w:szCs w:val="24"/>
        </w:rPr>
        <w:t>s’ pricing schedule</w:t>
      </w:r>
      <w:r w:rsidR="00A01DBE" w:rsidRPr="006D3159">
        <w:rPr>
          <w:rFonts w:cs="Arial"/>
          <w:sz w:val="24"/>
          <w:szCs w:val="24"/>
        </w:rPr>
        <w:t xml:space="preserve"> must be submitted separately from</w:t>
      </w:r>
      <w:r w:rsidRPr="006D3159">
        <w:rPr>
          <w:rFonts w:cs="Arial"/>
          <w:sz w:val="24"/>
          <w:szCs w:val="24"/>
        </w:rPr>
        <w:t xml:space="preserve"> </w:t>
      </w:r>
      <w:r w:rsidR="001E6271" w:rsidRPr="006D3159">
        <w:rPr>
          <w:rFonts w:cs="Arial"/>
          <w:sz w:val="24"/>
          <w:szCs w:val="24"/>
        </w:rPr>
        <w:t xml:space="preserve">Schedule 4, Quality Questions. </w:t>
      </w:r>
    </w:p>
    <w:p w14:paraId="5B97310C" w14:textId="77777777" w:rsidR="00474428" w:rsidRPr="006D3159" w:rsidRDefault="00DE0562" w:rsidP="006D0096">
      <w:pPr>
        <w:rPr>
          <w:rFonts w:cs="Arial"/>
          <w:sz w:val="24"/>
          <w:szCs w:val="24"/>
        </w:rPr>
      </w:pPr>
      <w:r>
        <w:rPr>
          <w:rFonts w:cs="Arial"/>
          <w:sz w:val="24"/>
          <w:szCs w:val="24"/>
        </w:rPr>
        <w:t xml:space="preserve"> </w:t>
      </w:r>
    </w:p>
    <w:p w14:paraId="52418448" w14:textId="77777777" w:rsidR="00474428" w:rsidRPr="006D3159" w:rsidRDefault="00474428" w:rsidP="006D0096">
      <w:pPr>
        <w:pStyle w:val="ListParagraph"/>
        <w:ind w:left="0"/>
        <w:rPr>
          <w:rFonts w:cs="Arial"/>
          <w:sz w:val="24"/>
        </w:rPr>
      </w:pPr>
      <w:r w:rsidRPr="00452F83">
        <w:rPr>
          <w:rFonts w:cs="Arial"/>
          <w:sz w:val="24"/>
        </w:rPr>
        <w:t xml:space="preserve">Payment will be tied to </w:t>
      </w:r>
      <w:r w:rsidR="00764969" w:rsidRPr="00452F83">
        <w:rPr>
          <w:rFonts w:cs="Arial"/>
          <w:sz w:val="24"/>
        </w:rPr>
        <w:t xml:space="preserve">the final </w:t>
      </w:r>
      <w:r w:rsidRPr="00452F83">
        <w:rPr>
          <w:rFonts w:cs="Arial"/>
          <w:sz w:val="24"/>
        </w:rPr>
        <w:t xml:space="preserve">deliverable, after receipt of an agreed final version of the report and final </w:t>
      </w:r>
      <w:r w:rsidR="00AF5F5A" w:rsidRPr="00452F83">
        <w:rPr>
          <w:rFonts w:cs="Arial"/>
          <w:sz w:val="24"/>
        </w:rPr>
        <w:t xml:space="preserve">auditable </w:t>
      </w:r>
      <w:r w:rsidRPr="00452F83">
        <w:rPr>
          <w:rFonts w:cs="Arial"/>
          <w:sz w:val="24"/>
        </w:rPr>
        <w:t>database</w:t>
      </w:r>
      <w:r w:rsidR="00AF5F5A" w:rsidRPr="00452F83">
        <w:rPr>
          <w:rFonts w:cs="Arial"/>
          <w:sz w:val="24"/>
        </w:rPr>
        <w:t xml:space="preserve"> of excluded responses</w:t>
      </w:r>
      <w:r w:rsidRPr="00452F83">
        <w:rPr>
          <w:rFonts w:cs="Arial"/>
          <w:sz w:val="24"/>
        </w:rPr>
        <w:t>.</w:t>
      </w:r>
    </w:p>
    <w:p w14:paraId="367C9FB7" w14:textId="77777777" w:rsidR="00A01DBE" w:rsidRPr="006D3159" w:rsidRDefault="00A01DBE" w:rsidP="006D0096">
      <w:pPr>
        <w:pStyle w:val="ListParagraph"/>
        <w:ind w:left="0"/>
        <w:rPr>
          <w:rFonts w:cs="Arial"/>
          <w:sz w:val="24"/>
        </w:rPr>
      </w:pPr>
    </w:p>
    <w:p w14:paraId="6607F5FC" w14:textId="77777777" w:rsidR="00474428" w:rsidRPr="006D3159" w:rsidRDefault="00474428" w:rsidP="006D0096">
      <w:pPr>
        <w:pStyle w:val="ListParagraph"/>
        <w:ind w:left="0"/>
        <w:rPr>
          <w:rFonts w:cs="Arial"/>
          <w:sz w:val="24"/>
        </w:rPr>
      </w:pPr>
      <w:r w:rsidRPr="006D3159">
        <w:rPr>
          <w:rFonts w:cs="Arial"/>
          <w:sz w:val="24"/>
        </w:rPr>
        <w:t>Please refer to Schedule 5 for further information on pricing.</w:t>
      </w:r>
    </w:p>
    <w:p w14:paraId="5A74C1D3" w14:textId="77777777" w:rsidR="004A2146" w:rsidRDefault="004A2146">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Pr>
          <w:rFonts w:cs="Arial"/>
          <w:sz w:val="24"/>
          <w:szCs w:val="24"/>
        </w:rPr>
        <w:br w:type="page"/>
      </w:r>
    </w:p>
    <w:p w14:paraId="4C3CB077" w14:textId="77777777" w:rsidR="00474428" w:rsidRPr="006D3159" w:rsidRDefault="00474428" w:rsidP="006D0096">
      <w:pPr>
        <w:rPr>
          <w:rFonts w:cs="Arial"/>
          <w:sz w:val="24"/>
          <w:szCs w:val="24"/>
        </w:rPr>
      </w:pPr>
    </w:p>
    <w:p w14:paraId="4F4AA5E3" w14:textId="77777777" w:rsidR="008D5ACC" w:rsidRPr="006D3159" w:rsidRDefault="008D5ACC" w:rsidP="006D0096">
      <w:pPr>
        <w:pStyle w:val="Heading1"/>
        <w:rPr>
          <w:sz w:val="24"/>
          <w:szCs w:val="24"/>
        </w:rPr>
      </w:pPr>
      <w:bookmarkStart w:id="18" w:name="_Toc31800997"/>
      <w:r w:rsidRPr="006D3159">
        <w:rPr>
          <w:sz w:val="24"/>
          <w:szCs w:val="24"/>
        </w:rPr>
        <w:t>Contract Management</w:t>
      </w:r>
      <w:bookmarkEnd w:id="18"/>
      <w:r w:rsidRPr="006D3159">
        <w:rPr>
          <w:sz w:val="24"/>
          <w:szCs w:val="24"/>
        </w:rPr>
        <w:t xml:space="preserve"> </w:t>
      </w:r>
    </w:p>
    <w:p w14:paraId="7DCADB70" w14:textId="77777777" w:rsidR="00FA49FF" w:rsidRPr="006D3159" w:rsidRDefault="00FA49FF" w:rsidP="006D0096">
      <w:pPr>
        <w:rPr>
          <w:rFonts w:cs="Arial"/>
          <w:sz w:val="24"/>
          <w:szCs w:val="24"/>
        </w:rPr>
      </w:pPr>
    </w:p>
    <w:p w14:paraId="6A51600E" w14:textId="77777777" w:rsidR="007A0108" w:rsidRPr="006D3159" w:rsidRDefault="007A0108" w:rsidP="006D3159">
      <w:pPr>
        <w:tabs>
          <w:tab w:val="clear" w:pos="720"/>
          <w:tab w:val="left" w:pos="567"/>
        </w:tabs>
        <w:rPr>
          <w:rFonts w:cs="Arial"/>
          <w:sz w:val="24"/>
          <w:szCs w:val="24"/>
        </w:rPr>
      </w:pPr>
      <w:r w:rsidRPr="00534A55">
        <w:rPr>
          <w:rFonts w:cs="Arial"/>
          <w:sz w:val="24"/>
          <w:szCs w:val="24"/>
        </w:rPr>
        <w:t xml:space="preserve">The contract will be managed by </w:t>
      </w:r>
      <w:r w:rsidR="008F4388" w:rsidRPr="00452F83">
        <w:rPr>
          <w:rFonts w:cs="Arial"/>
          <w:sz w:val="24"/>
          <w:szCs w:val="24"/>
        </w:rPr>
        <w:t>Sarah Duncan</w:t>
      </w:r>
      <w:r w:rsidRPr="006D3159">
        <w:rPr>
          <w:rFonts w:cs="Arial"/>
          <w:sz w:val="24"/>
          <w:szCs w:val="24"/>
        </w:rPr>
        <w:t xml:space="preserve">, who will be responsible for the day-to-day liaison with the </w:t>
      </w:r>
      <w:r w:rsidR="0026279B" w:rsidRPr="006D3159">
        <w:rPr>
          <w:rFonts w:cs="Arial"/>
          <w:sz w:val="24"/>
          <w:szCs w:val="24"/>
        </w:rPr>
        <w:t>Contractor</w:t>
      </w:r>
      <w:r w:rsidRPr="006D3159">
        <w:rPr>
          <w:rFonts w:cs="Arial"/>
          <w:sz w:val="24"/>
          <w:szCs w:val="24"/>
        </w:rPr>
        <w:t xml:space="preserve"> and for agreeing final versions of all outputs.</w:t>
      </w:r>
    </w:p>
    <w:p w14:paraId="4EDEE967" w14:textId="77777777" w:rsidR="007A0108" w:rsidRPr="006D3159" w:rsidRDefault="007A0108" w:rsidP="006D0096">
      <w:pPr>
        <w:tabs>
          <w:tab w:val="left" w:pos="567"/>
        </w:tabs>
        <w:rPr>
          <w:rFonts w:cs="Arial"/>
          <w:sz w:val="24"/>
          <w:szCs w:val="24"/>
        </w:rPr>
      </w:pPr>
    </w:p>
    <w:p w14:paraId="58ACF8F8" w14:textId="77777777" w:rsidR="007A0108" w:rsidRPr="00DD7ABA" w:rsidRDefault="007A0108" w:rsidP="006D0096">
      <w:pPr>
        <w:tabs>
          <w:tab w:val="left" w:pos="567"/>
        </w:tabs>
        <w:rPr>
          <w:rFonts w:cs="Arial"/>
          <w:sz w:val="24"/>
          <w:szCs w:val="24"/>
        </w:rPr>
      </w:pPr>
      <w:r w:rsidRPr="00DD7ABA">
        <w:rPr>
          <w:rFonts w:cs="Arial"/>
          <w:sz w:val="24"/>
          <w:szCs w:val="24"/>
        </w:rPr>
        <w:t>Telephone:</w:t>
      </w:r>
      <w:r w:rsidRPr="00DD7ABA">
        <w:rPr>
          <w:rFonts w:cs="Arial"/>
          <w:sz w:val="24"/>
          <w:szCs w:val="24"/>
        </w:rPr>
        <w:tab/>
      </w:r>
      <w:r w:rsidRPr="00DD7ABA">
        <w:rPr>
          <w:rFonts w:cs="Arial"/>
          <w:sz w:val="24"/>
          <w:szCs w:val="24"/>
        </w:rPr>
        <w:tab/>
      </w:r>
      <w:r w:rsidR="002441A0" w:rsidRPr="00DD7ABA">
        <w:rPr>
          <w:rFonts w:cs="Arial"/>
          <w:sz w:val="24"/>
          <w:szCs w:val="24"/>
        </w:rPr>
        <w:t>0131 244 4955</w:t>
      </w:r>
      <w:r w:rsidRPr="00DD7ABA">
        <w:rPr>
          <w:rFonts w:cs="Arial"/>
          <w:sz w:val="24"/>
          <w:szCs w:val="24"/>
        </w:rPr>
        <w:t xml:space="preserve"> </w:t>
      </w:r>
    </w:p>
    <w:p w14:paraId="7ED83927" w14:textId="77777777" w:rsidR="007A0108" w:rsidRPr="00DD7ABA" w:rsidRDefault="007A0108" w:rsidP="006D0096">
      <w:pPr>
        <w:tabs>
          <w:tab w:val="left" w:pos="567"/>
        </w:tabs>
        <w:rPr>
          <w:rFonts w:cs="Arial"/>
          <w:sz w:val="24"/>
          <w:szCs w:val="24"/>
        </w:rPr>
      </w:pPr>
      <w:r w:rsidRPr="00DD7ABA">
        <w:rPr>
          <w:rFonts w:cs="Arial"/>
          <w:sz w:val="24"/>
          <w:szCs w:val="24"/>
        </w:rPr>
        <w:t>E-mail:</w:t>
      </w:r>
      <w:r w:rsidRPr="00DD7ABA">
        <w:rPr>
          <w:rFonts w:cs="Arial"/>
          <w:sz w:val="24"/>
          <w:szCs w:val="24"/>
        </w:rPr>
        <w:tab/>
      </w:r>
      <w:r w:rsidRPr="00DD7ABA">
        <w:rPr>
          <w:rFonts w:cs="Arial"/>
          <w:sz w:val="24"/>
          <w:szCs w:val="24"/>
        </w:rPr>
        <w:tab/>
      </w:r>
      <w:r w:rsidR="002441A0" w:rsidRPr="00DD7ABA">
        <w:rPr>
          <w:rFonts w:cs="Arial"/>
          <w:sz w:val="24"/>
          <w:szCs w:val="24"/>
        </w:rPr>
        <w:t>sarah.duncan2@gov.scot</w:t>
      </w:r>
    </w:p>
    <w:p w14:paraId="48157F0F" w14:textId="77777777" w:rsidR="007A0108" w:rsidRPr="006D3159" w:rsidRDefault="007A0108" w:rsidP="006D0096">
      <w:pPr>
        <w:tabs>
          <w:tab w:val="left" w:pos="567"/>
        </w:tabs>
        <w:rPr>
          <w:rFonts w:cs="Arial"/>
          <w:sz w:val="24"/>
          <w:szCs w:val="24"/>
        </w:rPr>
      </w:pPr>
      <w:r w:rsidRPr="00DD7ABA">
        <w:rPr>
          <w:rFonts w:cs="Arial"/>
          <w:sz w:val="24"/>
          <w:szCs w:val="24"/>
        </w:rPr>
        <w:t>Business address:</w:t>
      </w:r>
      <w:r w:rsidRPr="006D3159">
        <w:rPr>
          <w:rFonts w:cs="Arial"/>
          <w:sz w:val="24"/>
          <w:szCs w:val="24"/>
        </w:rPr>
        <w:tab/>
      </w:r>
      <w:r w:rsidR="002441A0">
        <w:rPr>
          <w:rFonts w:cs="Arial"/>
          <w:sz w:val="24"/>
          <w:szCs w:val="24"/>
        </w:rPr>
        <w:t xml:space="preserve">GW-15 </w:t>
      </w:r>
      <w:r w:rsidR="002441A0">
        <w:rPr>
          <w:rFonts w:ascii="ArialRegular" w:hAnsi="ArialRegular" w:cs="ArialRegular"/>
          <w:sz w:val="24"/>
          <w:szCs w:val="24"/>
          <w:lang w:eastAsia="en-GB"/>
        </w:rPr>
        <w:t xml:space="preserve">St </w:t>
      </w:r>
      <w:proofErr w:type="spellStart"/>
      <w:r w:rsidR="002441A0">
        <w:rPr>
          <w:rFonts w:ascii="ArialRegular" w:hAnsi="ArialRegular" w:cs="ArialRegular"/>
          <w:sz w:val="24"/>
          <w:szCs w:val="24"/>
          <w:lang w:eastAsia="en-GB"/>
        </w:rPr>
        <w:t>Andrew"s</w:t>
      </w:r>
      <w:proofErr w:type="spellEnd"/>
      <w:r w:rsidR="002441A0">
        <w:rPr>
          <w:rFonts w:ascii="ArialRegular" w:hAnsi="ArialRegular" w:cs="ArialRegular"/>
          <w:sz w:val="24"/>
          <w:szCs w:val="24"/>
          <w:lang w:eastAsia="en-GB"/>
        </w:rPr>
        <w:t xml:space="preserve"> House, Regent Road, Edinburgh EH1 3DG</w:t>
      </w:r>
    </w:p>
    <w:p w14:paraId="7BB83FE2" w14:textId="77777777" w:rsidR="007A0108" w:rsidRPr="006D3159" w:rsidRDefault="007A0108" w:rsidP="006D0096">
      <w:pPr>
        <w:tabs>
          <w:tab w:val="left" w:pos="567"/>
        </w:tabs>
        <w:rPr>
          <w:rFonts w:cs="Arial"/>
          <w:sz w:val="24"/>
          <w:szCs w:val="24"/>
        </w:rPr>
      </w:pPr>
    </w:p>
    <w:p w14:paraId="6677AE58" w14:textId="77777777" w:rsidR="007C0DB2" w:rsidRPr="006D3159" w:rsidRDefault="007C0DB2" w:rsidP="006D0096">
      <w:pPr>
        <w:tabs>
          <w:tab w:val="left" w:pos="567"/>
        </w:tabs>
        <w:rPr>
          <w:rFonts w:cs="Arial"/>
          <w:sz w:val="24"/>
          <w:szCs w:val="24"/>
        </w:rPr>
      </w:pPr>
      <w:r w:rsidRPr="00452F83">
        <w:rPr>
          <w:rFonts w:cs="Arial"/>
          <w:sz w:val="24"/>
          <w:szCs w:val="24"/>
        </w:rPr>
        <w:t>A consultation analysis advisory group, made up of Scottish Government analysts, policy officials and other staff as required, will attend the inception meeting and comment on reports.</w:t>
      </w:r>
      <w:r w:rsidRPr="006D3159">
        <w:rPr>
          <w:rFonts w:cs="Arial"/>
          <w:sz w:val="24"/>
          <w:szCs w:val="24"/>
        </w:rPr>
        <w:t xml:space="preserve"> </w:t>
      </w:r>
    </w:p>
    <w:p w14:paraId="18685FE1" w14:textId="77777777" w:rsidR="007C0DB2" w:rsidRPr="006D3159" w:rsidRDefault="007C0DB2" w:rsidP="006D0096">
      <w:pPr>
        <w:tabs>
          <w:tab w:val="left" w:pos="567"/>
        </w:tabs>
        <w:rPr>
          <w:rFonts w:cs="Arial"/>
          <w:sz w:val="24"/>
          <w:szCs w:val="24"/>
        </w:rPr>
      </w:pPr>
    </w:p>
    <w:p w14:paraId="77330284" w14:textId="77777777" w:rsidR="00FA49FF" w:rsidRPr="00BA6A4C" w:rsidRDefault="00FA49FF" w:rsidP="00386BC4">
      <w:pPr>
        <w:pStyle w:val="Heading1"/>
        <w:numPr>
          <w:ilvl w:val="0"/>
          <w:numId w:val="31"/>
        </w:numPr>
        <w:tabs>
          <w:tab w:val="clear" w:pos="720"/>
          <w:tab w:val="left" w:pos="567"/>
        </w:tabs>
        <w:ind w:left="567" w:hanging="567"/>
        <w:rPr>
          <w:sz w:val="24"/>
          <w:szCs w:val="24"/>
        </w:rPr>
      </w:pPr>
      <w:bookmarkStart w:id="19" w:name="_Toc31800998"/>
      <w:r w:rsidRPr="00BA6A4C">
        <w:rPr>
          <w:sz w:val="24"/>
          <w:szCs w:val="24"/>
        </w:rPr>
        <w:t>End of Contract and Exit Arrangements</w:t>
      </w:r>
      <w:bookmarkEnd w:id="19"/>
    </w:p>
    <w:p w14:paraId="7AF4829A" w14:textId="77777777" w:rsidR="00FA49FF" w:rsidRPr="006D3159" w:rsidRDefault="00FA49FF" w:rsidP="006D0096">
      <w:pPr>
        <w:rPr>
          <w:rFonts w:cs="Arial"/>
          <w:sz w:val="24"/>
          <w:szCs w:val="24"/>
        </w:rPr>
      </w:pPr>
    </w:p>
    <w:p w14:paraId="11434981" w14:textId="77777777" w:rsidR="00503EBF" w:rsidRPr="006D3159" w:rsidRDefault="002E412F" w:rsidP="006D0096">
      <w:pPr>
        <w:rPr>
          <w:rFonts w:cs="Arial"/>
          <w:sz w:val="24"/>
          <w:szCs w:val="24"/>
          <w:lang w:val="en"/>
        </w:rPr>
      </w:pPr>
      <w:r w:rsidRPr="006D3159">
        <w:rPr>
          <w:rFonts w:cs="Arial"/>
          <w:sz w:val="24"/>
          <w:szCs w:val="24"/>
          <w:lang w:val="en"/>
        </w:rPr>
        <w:t xml:space="preserve">At the end of the contract, or after a period to be agreed on appointment, the </w:t>
      </w:r>
      <w:r w:rsidR="0026279B" w:rsidRPr="006D3159">
        <w:rPr>
          <w:rFonts w:cs="Arial"/>
          <w:sz w:val="24"/>
          <w:szCs w:val="24"/>
          <w:lang w:val="en"/>
        </w:rPr>
        <w:t>Contractor</w:t>
      </w:r>
      <w:r w:rsidRPr="006D3159">
        <w:rPr>
          <w:rFonts w:cs="Arial"/>
          <w:sz w:val="24"/>
          <w:szCs w:val="24"/>
          <w:lang w:val="en"/>
        </w:rPr>
        <w:t xml:space="preserve"> must delete or return to the Scottish Government all personal data held or generated as part of the </w:t>
      </w:r>
      <w:proofErr w:type="gramStart"/>
      <w:r w:rsidRPr="006D3159">
        <w:rPr>
          <w:rFonts w:cs="Arial"/>
          <w:sz w:val="24"/>
          <w:szCs w:val="24"/>
          <w:lang w:val="en"/>
        </w:rPr>
        <w:t>contract, and</w:t>
      </w:r>
      <w:proofErr w:type="gramEnd"/>
      <w:r w:rsidRPr="006D3159">
        <w:rPr>
          <w:rFonts w:cs="Arial"/>
          <w:sz w:val="24"/>
          <w:szCs w:val="24"/>
          <w:lang w:val="en"/>
        </w:rPr>
        <w:t xml:space="preserve"> provide confirmation in writing that this has been done.</w:t>
      </w:r>
    </w:p>
    <w:p w14:paraId="5D67A191" w14:textId="77777777" w:rsidR="002E412F" w:rsidRPr="006D3159" w:rsidRDefault="002E412F" w:rsidP="006D0096">
      <w:pPr>
        <w:rPr>
          <w:rFonts w:cs="Arial"/>
          <w:color w:val="626262"/>
          <w:sz w:val="24"/>
          <w:szCs w:val="24"/>
          <w:lang w:val="en"/>
        </w:rPr>
      </w:pPr>
    </w:p>
    <w:p w14:paraId="6BAE315B" w14:textId="77777777" w:rsidR="007A7DED" w:rsidRPr="006D3159" w:rsidRDefault="00503EBF" w:rsidP="006D0096">
      <w:pPr>
        <w:pStyle w:val="Heading1"/>
        <w:rPr>
          <w:sz w:val="24"/>
          <w:szCs w:val="24"/>
        </w:rPr>
      </w:pPr>
      <w:bookmarkStart w:id="20" w:name="_Toc31800999"/>
      <w:r w:rsidRPr="006D3159">
        <w:rPr>
          <w:sz w:val="24"/>
          <w:szCs w:val="24"/>
        </w:rPr>
        <w:t>Sustainability / Environmental / Corporate &amp; Social Responsibility (CSR)</w:t>
      </w:r>
      <w:bookmarkEnd w:id="20"/>
    </w:p>
    <w:p w14:paraId="14A86FAA"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ind w:left="34"/>
        <w:rPr>
          <w:rFonts w:cs="Arial"/>
          <w:sz w:val="24"/>
        </w:rPr>
      </w:pPr>
      <w:r w:rsidRPr="009965D2">
        <w:rPr>
          <w:rFonts w:cs="Arial"/>
          <w:sz w:val="24"/>
          <w:szCs w:val="24"/>
        </w:rPr>
        <w:t xml:space="preserve">Scotland’s purpose is to focus government and public services on creating a more successful country, with opportunities for all of Scotland to flourish, through increasing sustainable economic growth. The </w:t>
      </w:r>
      <w:hyperlink r:id="rId19" w:history="1">
        <w:r w:rsidRPr="009965D2">
          <w:rPr>
            <w:rFonts w:cs="Arial"/>
            <w:color w:val="0000FF"/>
            <w:sz w:val="24"/>
            <w:szCs w:val="24"/>
            <w:u w:val="single"/>
          </w:rPr>
          <w:t>National Performance Framework</w:t>
        </w:r>
      </w:hyperlink>
      <w:r w:rsidRPr="009965D2">
        <w:rPr>
          <w:rFonts w:cs="Arial"/>
          <w:sz w:val="24"/>
          <w:szCs w:val="24"/>
        </w:rPr>
        <w:t xml:space="preserve"> provides a clear vision for Scotland and national outcomes underpinning the purpos</w:t>
      </w:r>
      <w:r w:rsidRPr="009965D2">
        <w:rPr>
          <w:rFonts w:cs="Arial"/>
          <w:sz w:val="24"/>
        </w:rPr>
        <w:t>e.</w:t>
      </w:r>
      <w:r w:rsidR="00DE0562">
        <w:rPr>
          <w:rFonts w:cs="Arial"/>
          <w:sz w:val="24"/>
        </w:rPr>
        <w:t xml:space="preserve"> </w:t>
      </w:r>
    </w:p>
    <w:p w14:paraId="1CD08D20"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ind w:left="34"/>
        <w:rPr>
          <w:rFonts w:cs="Arial"/>
          <w:sz w:val="24"/>
        </w:rPr>
      </w:pPr>
    </w:p>
    <w:p w14:paraId="07C2B93A"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ind w:left="34"/>
        <w:rPr>
          <w:rFonts w:cs="Arial"/>
          <w:sz w:val="24"/>
          <w:szCs w:val="24"/>
        </w:rPr>
      </w:pPr>
      <w:r w:rsidRPr="009965D2">
        <w:rPr>
          <w:rFonts w:cs="Arial"/>
          <w:sz w:val="24"/>
        </w:rPr>
        <w:t xml:space="preserve">In-line with this, sustainable public procurement aims to get the best value from the public pound. </w:t>
      </w:r>
      <w:r w:rsidRPr="009965D2">
        <w:rPr>
          <w:rFonts w:cs="Arial"/>
          <w:sz w:val="24"/>
          <w:szCs w:val="24"/>
        </w:rPr>
        <w:t xml:space="preserve">The </w:t>
      </w:r>
      <w:hyperlink r:id="rId20" w:history="1">
        <w:r w:rsidRPr="009965D2">
          <w:rPr>
            <w:rFonts w:cs="Arial"/>
            <w:color w:val="0000FF"/>
            <w:sz w:val="24"/>
            <w:szCs w:val="24"/>
            <w:u w:val="single"/>
          </w:rPr>
          <w:t>Procurement Reform (Scotland) Act 2014</w:t>
        </w:r>
      </w:hyperlink>
      <w:r w:rsidRPr="009965D2">
        <w:rPr>
          <w:rFonts w:cs="Arial"/>
          <w:sz w:val="24"/>
          <w:szCs w:val="24"/>
        </w:rPr>
        <w:t xml:space="preserve"> established laws about sustainable public procurement to maximise the social, environmental and economic benefits through effective and efficient procurement activity.</w:t>
      </w:r>
      <w:r w:rsidR="00DE0562">
        <w:rPr>
          <w:rFonts w:cs="Arial"/>
          <w:sz w:val="24"/>
          <w:szCs w:val="24"/>
        </w:rPr>
        <w:t xml:space="preserve"> </w:t>
      </w:r>
    </w:p>
    <w:p w14:paraId="5448AD2D"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jc w:val="left"/>
        <w:rPr>
          <w:rFonts w:cs="Arial"/>
          <w:sz w:val="24"/>
        </w:rPr>
      </w:pPr>
    </w:p>
    <w:p w14:paraId="03287FA7" w14:textId="77777777" w:rsidR="009965D2" w:rsidRPr="009965D2" w:rsidRDefault="009965D2" w:rsidP="009965D2">
      <w:pPr>
        <w:rPr>
          <w:rFonts w:cs="Arial"/>
          <w:sz w:val="24"/>
        </w:rPr>
      </w:pPr>
      <w:r w:rsidRPr="009965D2">
        <w:rPr>
          <w:rFonts w:cs="Arial"/>
          <w:sz w:val="24"/>
        </w:rPr>
        <w:t>The sustainable procurement duty requires that contracting authorities consider how it can improve the social, environmental and economic wellbeing of the area in which it operates.</w:t>
      </w:r>
    </w:p>
    <w:p w14:paraId="43B5D726"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ind w:left="34"/>
        <w:rPr>
          <w:rFonts w:cs="Arial"/>
          <w:sz w:val="24"/>
          <w:szCs w:val="24"/>
        </w:rPr>
      </w:pPr>
    </w:p>
    <w:p w14:paraId="320BB076"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ind w:left="34"/>
        <w:rPr>
          <w:rFonts w:cs="Arial"/>
          <w:sz w:val="24"/>
          <w:szCs w:val="24"/>
        </w:rPr>
      </w:pPr>
      <w:r w:rsidRPr="009965D2">
        <w:rPr>
          <w:rFonts w:cs="Arial"/>
          <w:sz w:val="24"/>
          <w:szCs w:val="24"/>
        </w:rPr>
        <w:t xml:space="preserve">The Sustainable Procurement Duty can be looked at in the following areas: </w:t>
      </w:r>
    </w:p>
    <w:p w14:paraId="057D7FAE" w14:textId="77777777" w:rsidR="009965D2" w:rsidRPr="009965D2" w:rsidRDefault="009965D2" w:rsidP="009965D2">
      <w:pPr>
        <w:rPr>
          <w:rFonts w:cs="Arial"/>
          <w:sz w:val="24"/>
        </w:rPr>
      </w:pPr>
    </w:p>
    <w:tbl>
      <w:tblPr>
        <w:tblStyle w:val="TableGrid"/>
        <w:tblW w:w="0" w:type="auto"/>
        <w:tblLook w:val="04A0" w:firstRow="1" w:lastRow="0" w:firstColumn="1" w:lastColumn="0" w:noHBand="0" w:noVBand="1"/>
      </w:tblPr>
      <w:tblGrid>
        <w:gridCol w:w="4508"/>
        <w:gridCol w:w="4508"/>
      </w:tblGrid>
      <w:tr w:rsidR="009965D2" w:rsidRPr="009965D2" w14:paraId="23D621FF" w14:textId="77777777" w:rsidTr="00C518D1">
        <w:tc>
          <w:tcPr>
            <w:tcW w:w="4508" w:type="dxa"/>
          </w:tcPr>
          <w:p w14:paraId="3A97DD66" w14:textId="77777777" w:rsidR="009965D2" w:rsidRPr="009965D2" w:rsidRDefault="009965D2" w:rsidP="00C518D1">
            <w:pPr>
              <w:rPr>
                <w:rFonts w:ascii="Arial" w:hAnsi="Arial" w:cs="Arial"/>
                <w:b/>
                <w:sz w:val="24"/>
                <w:szCs w:val="24"/>
              </w:rPr>
            </w:pPr>
            <w:r w:rsidRPr="009965D2">
              <w:rPr>
                <w:rFonts w:ascii="Arial" w:hAnsi="Arial" w:cs="Arial"/>
                <w:b/>
                <w:sz w:val="24"/>
                <w:szCs w:val="24"/>
              </w:rPr>
              <w:t>Environmental</w:t>
            </w:r>
          </w:p>
        </w:tc>
        <w:tc>
          <w:tcPr>
            <w:tcW w:w="4508" w:type="dxa"/>
          </w:tcPr>
          <w:p w14:paraId="6F156BD1" w14:textId="77777777" w:rsidR="009965D2" w:rsidRPr="009965D2" w:rsidRDefault="009965D2" w:rsidP="00C518D1">
            <w:pPr>
              <w:rPr>
                <w:rFonts w:ascii="Arial" w:hAnsi="Arial" w:cs="Arial"/>
                <w:b/>
                <w:sz w:val="24"/>
                <w:szCs w:val="24"/>
              </w:rPr>
            </w:pPr>
            <w:r w:rsidRPr="009965D2">
              <w:rPr>
                <w:rFonts w:ascii="Arial" w:hAnsi="Arial" w:cs="Arial"/>
                <w:b/>
                <w:sz w:val="24"/>
                <w:szCs w:val="24"/>
              </w:rPr>
              <w:t>Socio-Economic</w:t>
            </w:r>
          </w:p>
        </w:tc>
      </w:tr>
      <w:tr w:rsidR="009965D2" w:rsidRPr="009965D2" w14:paraId="3E001A2D" w14:textId="77777777" w:rsidTr="00C518D1">
        <w:tc>
          <w:tcPr>
            <w:tcW w:w="4508" w:type="dxa"/>
          </w:tcPr>
          <w:p w14:paraId="68E2EADB"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Climate change</w:t>
            </w:r>
          </w:p>
        </w:tc>
        <w:tc>
          <w:tcPr>
            <w:tcW w:w="4508" w:type="dxa"/>
          </w:tcPr>
          <w:p w14:paraId="6458CEBD"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Employment, skills and training</w:t>
            </w:r>
          </w:p>
        </w:tc>
      </w:tr>
      <w:tr w:rsidR="009965D2" w:rsidRPr="009965D2" w14:paraId="2FD4482D" w14:textId="77777777" w:rsidTr="00C518D1">
        <w:tc>
          <w:tcPr>
            <w:tcW w:w="4508" w:type="dxa"/>
          </w:tcPr>
          <w:p w14:paraId="24F9114F"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Materials</w:t>
            </w:r>
          </w:p>
        </w:tc>
        <w:tc>
          <w:tcPr>
            <w:tcW w:w="4508" w:type="dxa"/>
          </w:tcPr>
          <w:p w14:paraId="0219B8D4"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Communities</w:t>
            </w:r>
          </w:p>
        </w:tc>
      </w:tr>
      <w:tr w:rsidR="009965D2" w:rsidRPr="009965D2" w14:paraId="796AEFEC" w14:textId="77777777" w:rsidTr="00C518D1">
        <w:tc>
          <w:tcPr>
            <w:tcW w:w="4508" w:type="dxa"/>
          </w:tcPr>
          <w:p w14:paraId="7DE1B1CD"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Waste</w:t>
            </w:r>
          </w:p>
        </w:tc>
        <w:tc>
          <w:tcPr>
            <w:tcW w:w="4508" w:type="dxa"/>
          </w:tcPr>
          <w:p w14:paraId="566EF2F1"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Equality</w:t>
            </w:r>
          </w:p>
        </w:tc>
      </w:tr>
      <w:tr w:rsidR="009965D2" w:rsidRPr="009965D2" w14:paraId="2A9A89E4" w14:textId="77777777" w:rsidTr="00C518D1">
        <w:tc>
          <w:tcPr>
            <w:tcW w:w="4508" w:type="dxa"/>
          </w:tcPr>
          <w:p w14:paraId="168331EA"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Hazardous materials</w:t>
            </w:r>
          </w:p>
        </w:tc>
        <w:tc>
          <w:tcPr>
            <w:tcW w:w="4508" w:type="dxa"/>
          </w:tcPr>
          <w:p w14:paraId="421E972E"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Fair work</w:t>
            </w:r>
          </w:p>
        </w:tc>
      </w:tr>
      <w:tr w:rsidR="009965D2" w:rsidRPr="009965D2" w14:paraId="6D11E8F9" w14:textId="77777777" w:rsidTr="00C518D1">
        <w:tc>
          <w:tcPr>
            <w:tcW w:w="4508" w:type="dxa"/>
          </w:tcPr>
          <w:p w14:paraId="05A8C2ED"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Biodiversity</w:t>
            </w:r>
          </w:p>
        </w:tc>
        <w:tc>
          <w:tcPr>
            <w:tcW w:w="4508" w:type="dxa"/>
          </w:tcPr>
          <w:p w14:paraId="364AC26F"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Fairly and ethically traded</w:t>
            </w:r>
          </w:p>
        </w:tc>
      </w:tr>
      <w:tr w:rsidR="009965D2" w:rsidRPr="009965D2" w14:paraId="1804767A" w14:textId="77777777" w:rsidTr="00C518D1">
        <w:tc>
          <w:tcPr>
            <w:tcW w:w="4508" w:type="dxa"/>
          </w:tcPr>
          <w:p w14:paraId="632391B0"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Heritage</w:t>
            </w:r>
          </w:p>
        </w:tc>
        <w:tc>
          <w:tcPr>
            <w:tcW w:w="4508" w:type="dxa"/>
          </w:tcPr>
          <w:p w14:paraId="6699093E"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Security and crime</w:t>
            </w:r>
          </w:p>
        </w:tc>
      </w:tr>
      <w:tr w:rsidR="009965D2" w:rsidRPr="009965D2" w14:paraId="3565C5E7" w14:textId="77777777" w:rsidTr="00C518D1">
        <w:tc>
          <w:tcPr>
            <w:tcW w:w="4508" w:type="dxa"/>
          </w:tcPr>
          <w:p w14:paraId="7E41EFD2"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Water</w:t>
            </w:r>
          </w:p>
        </w:tc>
        <w:tc>
          <w:tcPr>
            <w:tcW w:w="4508" w:type="dxa"/>
          </w:tcPr>
          <w:p w14:paraId="429A52C2" w14:textId="77777777" w:rsidR="009965D2" w:rsidRPr="009965D2" w:rsidRDefault="009965D2" w:rsidP="009965D2">
            <w:pPr>
              <w:pStyle w:val="ListParagraph"/>
              <w:numPr>
                <w:ilvl w:val="0"/>
                <w:numId w:val="40"/>
              </w:numPr>
              <w:tabs>
                <w:tab w:val="left" w:pos="720"/>
                <w:tab w:val="left" w:pos="1440"/>
                <w:tab w:val="left" w:pos="2160"/>
                <w:tab w:val="left" w:pos="2880"/>
                <w:tab w:val="left" w:pos="4680"/>
                <w:tab w:val="left" w:pos="5400"/>
                <w:tab w:val="right" w:pos="9000"/>
              </w:tabs>
              <w:spacing w:line="240" w:lineRule="atLeast"/>
              <w:jc w:val="both"/>
              <w:rPr>
                <w:rFonts w:ascii="Arial" w:hAnsi="Arial" w:cs="Arial"/>
                <w:sz w:val="24"/>
              </w:rPr>
            </w:pPr>
            <w:r w:rsidRPr="009965D2">
              <w:rPr>
                <w:rFonts w:ascii="Arial" w:hAnsi="Arial" w:cs="Arial"/>
                <w:sz w:val="24"/>
              </w:rPr>
              <w:t>Health and wellbeing</w:t>
            </w:r>
          </w:p>
        </w:tc>
      </w:tr>
    </w:tbl>
    <w:p w14:paraId="1C65F833" w14:textId="77777777" w:rsidR="009965D2" w:rsidRPr="009965D2" w:rsidRDefault="009965D2" w:rsidP="009965D2">
      <w:pPr>
        <w:rPr>
          <w:rFonts w:cs="Arial"/>
          <w:sz w:val="24"/>
          <w:szCs w:val="24"/>
        </w:rPr>
      </w:pPr>
    </w:p>
    <w:p w14:paraId="0EEF88BC" w14:textId="77777777" w:rsidR="009965D2" w:rsidRPr="009965D2" w:rsidRDefault="009965D2" w:rsidP="009965D2">
      <w:pPr>
        <w:rPr>
          <w:rFonts w:cs="Arial"/>
          <w:sz w:val="24"/>
          <w:szCs w:val="24"/>
        </w:rPr>
      </w:pPr>
      <w:r w:rsidRPr="009965D2">
        <w:rPr>
          <w:rFonts w:cs="Arial"/>
          <w:sz w:val="24"/>
          <w:szCs w:val="24"/>
        </w:rPr>
        <w:t>Fair Work Matters</w:t>
      </w:r>
    </w:p>
    <w:p w14:paraId="165D3D5C" w14:textId="77777777" w:rsidR="009965D2" w:rsidRPr="009965D2" w:rsidRDefault="009965D2" w:rsidP="009965D2">
      <w:pPr>
        <w:rPr>
          <w:rFonts w:cs="Arial"/>
          <w:sz w:val="24"/>
          <w:szCs w:val="24"/>
        </w:rPr>
      </w:pPr>
    </w:p>
    <w:p w14:paraId="1207BA95" w14:textId="77777777" w:rsidR="009965D2" w:rsidRPr="009965D2" w:rsidRDefault="009965D2" w:rsidP="009965D2">
      <w:pPr>
        <w:rPr>
          <w:rFonts w:cs="Arial"/>
          <w:sz w:val="24"/>
          <w:szCs w:val="24"/>
        </w:rPr>
      </w:pPr>
      <w:r w:rsidRPr="009965D2">
        <w:rPr>
          <w:rFonts w:cs="Arial"/>
          <w:sz w:val="24"/>
          <w:szCs w:val="24"/>
        </w:rPr>
        <w:t>Scottish Ministers believe that Fair Work practices can have a direct impact on the quality of the contract’s delivery and encourage all tenderers to consider how this can be delivered through this requirement.</w:t>
      </w:r>
    </w:p>
    <w:p w14:paraId="4D8D9688" w14:textId="77777777" w:rsidR="009965D2" w:rsidRPr="009965D2" w:rsidRDefault="009965D2" w:rsidP="009965D2">
      <w:pPr>
        <w:spacing w:line="315" w:lineRule="atLeast"/>
        <w:textAlignment w:val="top"/>
        <w:rPr>
          <w:rFonts w:cs="Arial"/>
          <w:color w:val="333333"/>
          <w:sz w:val="24"/>
          <w:szCs w:val="24"/>
          <w:lang w:val="en"/>
        </w:rPr>
      </w:pPr>
    </w:p>
    <w:p w14:paraId="4BD4C648" w14:textId="77777777" w:rsidR="00503EBF" w:rsidRPr="009965D2" w:rsidRDefault="009965D2" w:rsidP="009965D2">
      <w:pPr>
        <w:spacing w:before="240"/>
        <w:jc w:val="left"/>
        <w:rPr>
          <w:rFonts w:cs="Arial"/>
          <w:sz w:val="28"/>
          <w:szCs w:val="24"/>
        </w:rPr>
      </w:pPr>
      <w:r w:rsidRPr="009965D2">
        <w:rPr>
          <w:rFonts w:cs="Arial"/>
          <w:color w:val="333333"/>
          <w:sz w:val="24"/>
          <w:szCs w:val="24"/>
          <w:lang w:val="en"/>
        </w:rPr>
        <w:t>Details surrounding Fair Work practices and Fair Work First can be found within the</w:t>
      </w:r>
      <w:r w:rsidRPr="009965D2">
        <w:rPr>
          <w:rFonts w:cs="Arial"/>
          <w:sz w:val="24"/>
          <w:szCs w:val="24"/>
        </w:rPr>
        <w:t xml:space="preserve"> </w:t>
      </w:r>
      <w:hyperlink r:id="rId21" w:history="1">
        <w:r w:rsidRPr="009965D2">
          <w:rPr>
            <w:rStyle w:val="Hyperlink"/>
            <w:rFonts w:cs="Arial"/>
            <w:sz w:val="24"/>
            <w:szCs w:val="24"/>
            <w:lang w:val="en"/>
          </w:rPr>
          <w:t>Fair Work Framework</w:t>
        </w:r>
      </w:hyperlink>
      <w:r w:rsidRPr="009965D2">
        <w:rPr>
          <w:rFonts w:cs="Arial"/>
          <w:color w:val="333333"/>
          <w:sz w:val="24"/>
          <w:szCs w:val="24"/>
          <w:lang w:val="en"/>
        </w:rPr>
        <w:t xml:space="preserve">. A summary of this can be found here </w:t>
      </w:r>
      <w:hyperlink r:id="rId22" w:history="1">
        <w:r w:rsidRPr="009965D2">
          <w:rPr>
            <w:rStyle w:val="Hyperlink"/>
            <w:rFonts w:cs="Arial"/>
            <w:sz w:val="24"/>
            <w:szCs w:val="24"/>
            <w:lang w:val="en"/>
          </w:rPr>
          <w:t>What is Fair Work – Information Sheet</w:t>
        </w:r>
      </w:hyperlink>
      <w:r w:rsidRPr="009965D2">
        <w:rPr>
          <w:rFonts w:cs="Arial"/>
          <w:b/>
          <w:color w:val="333333"/>
          <w:sz w:val="24"/>
          <w:szCs w:val="24"/>
          <w:lang w:val="en"/>
        </w:rPr>
        <w:t>.</w:t>
      </w:r>
      <w:r w:rsidR="00503EBF" w:rsidRPr="009965D2">
        <w:rPr>
          <w:rFonts w:cs="Arial"/>
          <w:sz w:val="28"/>
          <w:szCs w:val="24"/>
        </w:rPr>
        <w:t xml:space="preserve"> </w:t>
      </w:r>
    </w:p>
    <w:p w14:paraId="3CC7A10E" w14:textId="77777777" w:rsidR="00E02EDE" w:rsidRPr="006D3159" w:rsidRDefault="00E02EDE" w:rsidP="006D0096">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br w:type="page"/>
      </w:r>
    </w:p>
    <w:p w14:paraId="517A7B50" w14:textId="77777777" w:rsidR="00094629" w:rsidRPr="006D3159" w:rsidRDefault="001E6271"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r w:rsidRPr="006D3159">
        <w:rPr>
          <w:rFonts w:cs="Arial"/>
          <w:b/>
          <w:sz w:val="24"/>
          <w:szCs w:val="24"/>
        </w:rPr>
        <w:lastRenderedPageBreak/>
        <w:t>SCHEDULE 2 ANNEX</w:t>
      </w:r>
      <w:r w:rsidR="004056F2">
        <w:rPr>
          <w:rFonts w:cs="Arial"/>
          <w:b/>
          <w:sz w:val="24"/>
          <w:szCs w:val="24"/>
        </w:rPr>
        <w:t xml:space="preserve"> A</w:t>
      </w:r>
    </w:p>
    <w:p w14:paraId="62D9951C" w14:textId="77777777" w:rsidR="00E02EDE" w:rsidRPr="006D3159" w:rsidRDefault="00E02EDE" w:rsidP="006D0096">
      <w:pPr>
        <w:spacing w:before="60" w:after="60"/>
        <w:jc w:val="left"/>
        <w:rPr>
          <w:rFonts w:cs="Arial"/>
          <w:b/>
          <w:sz w:val="24"/>
          <w:szCs w:val="24"/>
        </w:rPr>
      </w:pPr>
      <w:r w:rsidRPr="006D3159">
        <w:rPr>
          <w:rFonts w:cs="Arial"/>
          <w:b/>
          <w:sz w:val="24"/>
          <w:szCs w:val="24"/>
        </w:rPr>
        <w:t>LIST OF CONSULTATION QUESTIONS</w:t>
      </w:r>
    </w:p>
    <w:p w14:paraId="503A4656" w14:textId="77777777" w:rsidR="003F5660" w:rsidRPr="006F03F3" w:rsidRDefault="003F5660" w:rsidP="003F5660">
      <w:pPr>
        <w:tabs>
          <w:tab w:val="clear" w:pos="4680"/>
          <w:tab w:val="clear" w:pos="5400"/>
          <w:tab w:val="clear" w:pos="9000"/>
          <w:tab w:val="right" w:pos="9907"/>
        </w:tabs>
        <w:spacing w:after="200" w:line="276" w:lineRule="auto"/>
        <w:jc w:val="left"/>
        <w:rPr>
          <w:rFonts w:eastAsia="Calibri" w:cs="Arial"/>
          <w:b/>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F5660" w:rsidRPr="006F03F3" w14:paraId="344B6148" w14:textId="77777777" w:rsidTr="004056F2">
        <w:tc>
          <w:tcPr>
            <w:tcW w:w="8296" w:type="dxa"/>
          </w:tcPr>
          <w:p w14:paraId="66A9320C" w14:textId="77777777" w:rsidR="003F5660" w:rsidRPr="006F03F3" w:rsidRDefault="003F5660" w:rsidP="004056F2">
            <w:pPr>
              <w:pStyle w:val="ListParagraph"/>
              <w:ind w:left="0"/>
              <w:rPr>
                <w:rFonts w:cs="Arial"/>
              </w:rPr>
            </w:pPr>
          </w:p>
          <w:p w14:paraId="03F1EA47" w14:textId="77777777" w:rsidR="003F5660" w:rsidRPr="006F03F3" w:rsidRDefault="003F5660" w:rsidP="004056F2">
            <w:pPr>
              <w:pStyle w:val="ListParagraph"/>
              <w:ind w:left="0"/>
              <w:rPr>
                <w:rFonts w:cs="Arial"/>
              </w:rPr>
            </w:pPr>
            <w:r w:rsidRPr="006F03F3">
              <w:rPr>
                <w:rFonts w:cs="Arial"/>
              </w:rPr>
              <w:t>Question 1.</w:t>
            </w:r>
            <w:r w:rsidR="00DE0562">
              <w:rPr>
                <w:rFonts w:cs="Arial"/>
              </w:rPr>
              <w:t xml:space="preserve"> </w:t>
            </w:r>
            <w:r w:rsidRPr="006F03F3">
              <w:rPr>
                <w:rFonts w:cs="Arial"/>
              </w:rPr>
              <w:t>Do you have any comments on the proposal that applicants must live in their acquired gender for at least 3 months before applying for a GRC?</w:t>
            </w:r>
          </w:p>
          <w:p w14:paraId="72B55931" w14:textId="77777777" w:rsidR="003F5660" w:rsidRPr="006F03F3" w:rsidRDefault="003F5660" w:rsidP="004056F2">
            <w:pPr>
              <w:pStyle w:val="ListParagraph"/>
              <w:ind w:left="0"/>
              <w:rPr>
                <w:rFonts w:cs="Arial"/>
              </w:rPr>
            </w:pPr>
          </w:p>
          <w:p w14:paraId="322B9DDE" w14:textId="77777777" w:rsidR="003F5660" w:rsidRPr="006F03F3" w:rsidRDefault="003F5660" w:rsidP="004056F2">
            <w:pPr>
              <w:spacing w:line="240" w:lineRule="auto"/>
              <w:jc w:val="left"/>
              <w:rPr>
                <w:rFonts w:cs="Arial"/>
                <w:color w:val="000000"/>
                <w:szCs w:val="24"/>
              </w:rPr>
            </w:pPr>
            <w:r w:rsidRPr="006F03F3">
              <w:rPr>
                <w:rFonts w:cs="Arial"/>
                <w:color w:val="000000"/>
                <w:szCs w:val="24"/>
              </w:rPr>
              <w:t xml:space="preserve">Yes </w:t>
            </w:r>
            <w:r w:rsidRPr="006F03F3">
              <w:rPr>
                <w:rFonts w:cs="Arial"/>
                <w:color w:val="000000"/>
                <w:szCs w:val="24"/>
              </w:rPr>
              <w:tab/>
            </w:r>
            <w:sdt>
              <w:sdtPr>
                <w:rPr>
                  <w:rFonts w:cs="Arial"/>
                  <w:color w:val="000000"/>
                  <w:szCs w:val="24"/>
                </w:rPr>
                <w:id w:val="-2134161300"/>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r w:rsidRPr="006F03F3">
              <w:rPr>
                <w:rFonts w:cs="Arial"/>
                <w:color w:val="000000"/>
                <w:szCs w:val="24"/>
              </w:rPr>
              <w:br/>
              <w:t>No</w:t>
            </w:r>
            <w:r w:rsidRPr="006F03F3">
              <w:rPr>
                <w:rFonts w:cs="Arial"/>
                <w:color w:val="000000"/>
                <w:szCs w:val="24"/>
              </w:rPr>
              <w:tab/>
            </w:r>
            <w:sdt>
              <w:sdtPr>
                <w:rPr>
                  <w:rFonts w:cs="Arial"/>
                  <w:color w:val="000000"/>
                  <w:szCs w:val="24"/>
                </w:rPr>
                <w:id w:val="-1513298396"/>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4E542B3C" w14:textId="77777777" w:rsidR="003F5660" w:rsidRPr="006F03F3" w:rsidRDefault="003F5660" w:rsidP="004056F2">
            <w:pPr>
              <w:spacing w:line="240" w:lineRule="auto"/>
              <w:jc w:val="left"/>
              <w:rPr>
                <w:rFonts w:cs="Arial"/>
                <w:color w:val="000000"/>
                <w:szCs w:val="24"/>
              </w:rPr>
            </w:pPr>
          </w:p>
          <w:p w14:paraId="0E0B719E" w14:textId="77777777" w:rsidR="003F5660" w:rsidRPr="006F03F3" w:rsidRDefault="003F5660" w:rsidP="004056F2">
            <w:pPr>
              <w:pStyle w:val="ListParagraph"/>
              <w:ind w:left="0"/>
              <w:rPr>
                <w:rFonts w:cs="Arial"/>
              </w:rPr>
            </w:pPr>
          </w:p>
          <w:p w14:paraId="6812858D" w14:textId="77777777" w:rsidR="003F5660" w:rsidRPr="006F03F3" w:rsidRDefault="003F5660" w:rsidP="004056F2">
            <w:pPr>
              <w:spacing w:line="240" w:lineRule="auto"/>
              <w:jc w:val="left"/>
              <w:rPr>
                <w:rFonts w:eastAsia="Calibri"/>
                <w:szCs w:val="24"/>
              </w:rPr>
            </w:pPr>
            <w:r w:rsidRPr="006F03F3">
              <w:rPr>
                <w:rFonts w:eastAsia="Calibri"/>
                <w:szCs w:val="24"/>
              </w:rPr>
              <w:t>If yes, please outline these comments.</w:t>
            </w:r>
          </w:p>
          <w:p w14:paraId="299A532E" w14:textId="77777777" w:rsidR="003F5660" w:rsidRPr="006F03F3" w:rsidRDefault="003F5660" w:rsidP="004056F2">
            <w:pPr>
              <w:pStyle w:val="ListParagraph"/>
              <w:ind w:left="0"/>
              <w:rPr>
                <w:rFonts w:cs="Arial"/>
              </w:rPr>
            </w:pPr>
          </w:p>
          <w:p w14:paraId="2075E733" w14:textId="77777777" w:rsidR="003F5660" w:rsidRPr="006F03F3" w:rsidRDefault="003F5660" w:rsidP="004056F2">
            <w:pPr>
              <w:pStyle w:val="ListParagraph"/>
              <w:ind w:left="0"/>
              <w:rPr>
                <w:rFonts w:cs="Arial"/>
              </w:rPr>
            </w:pPr>
          </w:p>
          <w:p w14:paraId="6633610C" w14:textId="77777777" w:rsidR="003F5660" w:rsidRPr="006F03F3" w:rsidRDefault="003F5660" w:rsidP="004056F2">
            <w:pPr>
              <w:pStyle w:val="ListParagraph"/>
              <w:ind w:left="0"/>
              <w:rPr>
                <w:rFonts w:cs="Arial"/>
              </w:rPr>
            </w:pPr>
          </w:p>
          <w:p w14:paraId="5C1EFB2D" w14:textId="77777777" w:rsidR="003F5660" w:rsidRPr="006F03F3" w:rsidRDefault="003F5660" w:rsidP="004056F2">
            <w:pPr>
              <w:pStyle w:val="ListParagraph"/>
              <w:ind w:left="0"/>
              <w:rPr>
                <w:rFonts w:cs="Arial"/>
              </w:rPr>
            </w:pPr>
          </w:p>
          <w:p w14:paraId="2B96C3D1" w14:textId="77777777" w:rsidR="003F5660" w:rsidRDefault="003F5660" w:rsidP="004056F2">
            <w:pPr>
              <w:pStyle w:val="ListParagraph"/>
              <w:ind w:left="0"/>
              <w:rPr>
                <w:rFonts w:cs="Arial"/>
              </w:rPr>
            </w:pPr>
          </w:p>
          <w:p w14:paraId="51E2F3EE" w14:textId="77777777" w:rsidR="003F5660" w:rsidRDefault="003F5660" w:rsidP="004056F2">
            <w:pPr>
              <w:pStyle w:val="ListParagraph"/>
              <w:ind w:left="0"/>
              <w:rPr>
                <w:rFonts w:cs="Arial"/>
              </w:rPr>
            </w:pPr>
          </w:p>
          <w:p w14:paraId="0AB4C47C" w14:textId="77777777" w:rsidR="003F5660" w:rsidRPr="006F03F3" w:rsidRDefault="003F5660" w:rsidP="004056F2">
            <w:pPr>
              <w:pStyle w:val="ListParagraph"/>
              <w:ind w:left="0"/>
              <w:rPr>
                <w:rFonts w:cs="Arial"/>
              </w:rPr>
            </w:pPr>
          </w:p>
          <w:p w14:paraId="53E2866A" w14:textId="77777777" w:rsidR="003F5660" w:rsidRPr="006F03F3" w:rsidRDefault="003F5660" w:rsidP="004056F2">
            <w:pPr>
              <w:pStyle w:val="ListParagraph"/>
              <w:ind w:left="0"/>
              <w:rPr>
                <w:rFonts w:cs="Arial"/>
              </w:rPr>
            </w:pPr>
          </w:p>
        </w:tc>
      </w:tr>
    </w:tbl>
    <w:p w14:paraId="4ADFD9A7" w14:textId="77777777" w:rsidR="003F5660" w:rsidRPr="006F03F3" w:rsidRDefault="003F5660" w:rsidP="003F5660">
      <w:pPr>
        <w:pStyle w:val="ListParagraph"/>
        <w:shd w:val="clear" w:color="auto" w:fill="FFFFFF"/>
        <w:ind w:left="0"/>
        <w:rPr>
          <w:rFonts w:cs="Arial"/>
          <w:u w:val="single"/>
        </w:rPr>
      </w:pPr>
    </w:p>
    <w:p w14:paraId="08ADB4FC" w14:textId="77777777" w:rsidR="003F5660" w:rsidRPr="006F03F3" w:rsidRDefault="003F5660" w:rsidP="003F5660">
      <w:pPr>
        <w:pStyle w:val="ListParagraph"/>
        <w:shd w:val="clear" w:color="auto" w:fill="FFFFFF"/>
        <w:ind w:left="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F5660" w:rsidRPr="006F03F3" w14:paraId="44C44015" w14:textId="77777777" w:rsidTr="004056F2">
        <w:tc>
          <w:tcPr>
            <w:tcW w:w="8296" w:type="dxa"/>
          </w:tcPr>
          <w:p w14:paraId="0B04EECF" w14:textId="77777777" w:rsidR="003F5660" w:rsidRPr="006F03F3" w:rsidRDefault="003F5660" w:rsidP="004056F2">
            <w:pPr>
              <w:pStyle w:val="ListParagraph"/>
              <w:ind w:left="0"/>
              <w:rPr>
                <w:rFonts w:cs="Arial"/>
              </w:rPr>
            </w:pPr>
          </w:p>
          <w:p w14:paraId="574A24B5" w14:textId="77777777" w:rsidR="003F5660" w:rsidRPr="006F03F3" w:rsidRDefault="003F5660" w:rsidP="004056F2">
            <w:pPr>
              <w:pStyle w:val="ListParagraph"/>
              <w:ind w:left="0"/>
              <w:rPr>
                <w:rFonts w:cs="Arial"/>
              </w:rPr>
            </w:pPr>
            <w:r w:rsidRPr="006F03F3">
              <w:rPr>
                <w:rFonts w:cs="Arial"/>
              </w:rPr>
              <w:t>Question 2.</w:t>
            </w:r>
            <w:r w:rsidR="00DE0562">
              <w:rPr>
                <w:rFonts w:cs="Arial"/>
              </w:rPr>
              <w:t xml:space="preserve"> </w:t>
            </w:r>
            <w:r w:rsidRPr="006F03F3">
              <w:rPr>
                <w:rFonts w:cs="Arial"/>
              </w:rPr>
              <w:t>Do you have any comments on the proposal that applicants must go through a period of reflection for at least 3 months before obtaining</w:t>
            </w:r>
            <w:r w:rsidR="00DE0562">
              <w:rPr>
                <w:rFonts w:cs="Arial"/>
              </w:rPr>
              <w:t xml:space="preserve"> </w:t>
            </w:r>
            <w:r w:rsidRPr="006F03F3">
              <w:rPr>
                <w:rFonts w:cs="Arial"/>
              </w:rPr>
              <w:t>a GRC?</w:t>
            </w:r>
          </w:p>
          <w:p w14:paraId="526F25B8" w14:textId="77777777" w:rsidR="003F5660" w:rsidRPr="006F03F3" w:rsidRDefault="003F5660" w:rsidP="004056F2">
            <w:pPr>
              <w:pStyle w:val="ListParagraph"/>
              <w:ind w:left="0"/>
              <w:rPr>
                <w:rFonts w:cs="Arial"/>
              </w:rPr>
            </w:pPr>
          </w:p>
          <w:p w14:paraId="0D06E840" w14:textId="77777777" w:rsidR="003F5660" w:rsidRPr="006F03F3" w:rsidRDefault="003F5660" w:rsidP="004056F2">
            <w:pPr>
              <w:spacing w:line="240" w:lineRule="auto"/>
              <w:jc w:val="left"/>
              <w:rPr>
                <w:rFonts w:cs="Arial"/>
                <w:color w:val="000000"/>
                <w:szCs w:val="24"/>
              </w:rPr>
            </w:pPr>
            <w:r w:rsidRPr="006F03F3">
              <w:rPr>
                <w:rFonts w:cs="Arial"/>
                <w:color w:val="000000"/>
                <w:szCs w:val="24"/>
              </w:rPr>
              <w:t xml:space="preserve">Yes </w:t>
            </w:r>
            <w:r w:rsidRPr="006F03F3">
              <w:rPr>
                <w:rFonts w:cs="Arial"/>
                <w:color w:val="000000"/>
                <w:szCs w:val="24"/>
              </w:rPr>
              <w:tab/>
            </w:r>
            <w:sdt>
              <w:sdtPr>
                <w:rPr>
                  <w:rFonts w:cs="Arial"/>
                  <w:color w:val="000000"/>
                  <w:szCs w:val="24"/>
                </w:rPr>
                <w:id w:val="1670063643"/>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r w:rsidRPr="006F03F3">
              <w:rPr>
                <w:rFonts w:cs="Arial"/>
                <w:color w:val="000000"/>
                <w:szCs w:val="24"/>
              </w:rPr>
              <w:br/>
              <w:t>No</w:t>
            </w:r>
            <w:r w:rsidRPr="006F03F3">
              <w:rPr>
                <w:rFonts w:cs="Arial"/>
                <w:color w:val="000000"/>
                <w:szCs w:val="24"/>
              </w:rPr>
              <w:tab/>
            </w:r>
            <w:sdt>
              <w:sdtPr>
                <w:rPr>
                  <w:rFonts w:cs="Arial"/>
                  <w:color w:val="000000"/>
                  <w:szCs w:val="24"/>
                </w:rPr>
                <w:id w:val="580873408"/>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5D08A202" w14:textId="77777777" w:rsidR="003F5660" w:rsidRPr="006F03F3" w:rsidRDefault="003F5660" w:rsidP="004056F2">
            <w:pPr>
              <w:spacing w:line="240" w:lineRule="auto"/>
              <w:jc w:val="left"/>
              <w:rPr>
                <w:rFonts w:cs="Arial"/>
                <w:color w:val="000000"/>
                <w:szCs w:val="24"/>
              </w:rPr>
            </w:pPr>
          </w:p>
          <w:p w14:paraId="2F3C20DC" w14:textId="77777777" w:rsidR="003F5660" w:rsidRPr="006F03F3" w:rsidRDefault="003F5660" w:rsidP="004056F2">
            <w:pPr>
              <w:pStyle w:val="ListParagraph"/>
              <w:ind w:left="0"/>
              <w:rPr>
                <w:rFonts w:cs="Arial"/>
              </w:rPr>
            </w:pPr>
          </w:p>
          <w:p w14:paraId="30C5749C" w14:textId="77777777" w:rsidR="003F5660" w:rsidRPr="006F03F3" w:rsidRDefault="003F5660" w:rsidP="004056F2">
            <w:pPr>
              <w:spacing w:line="240" w:lineRule="auto"/>
              <w:jc w:val="left"/>
              <w:rPr>
                <w:rFonts w:eastAsia="Calibri"/>
                <w:szCs w:val="24"/>
              </w:rPr>
            </w:pPr>
            <w:r w:rsidRPr="006F03F3">
              <w:rPr>
                <w:rFonts w:eastAsia="Calibri"/>
                <w:szCs w:val="24"/>
              </w:rPr>
              <w:t>If yes, please outline these comments.</w:t>
            </w:r>
          </w:p>
          <w:p w14:paraId="22175299" w14:textId="77777777" w:rsidR="003F5660" w:rsidRPr="006F03F3" w:rsidRDefault="003F5660" w:rsidP="004056F2">
            <w:pPr>
              <w:pStyle w:val="ListParagraph"/>
              <w:ind w:left="0"/>
              <w:rPr>
                <w:rFonts w:cs="Arial"/>
              </w:rPr>
            </w:pPr>
          </w:p>
          <w:p w14:paraId="73C88DD2" w14:textId="77777777" w:rsidR="003F5660" w:rsidRPr="006F03F3" w:rsidRDefault="003F5660" w:rsidP="004056F2">
            <w:pPr>
              <w:pStyle w:val="ListParagraph"/>
              <w:ind w:left="0"/>
              <w:rPr>
                <w:rFonts w:cs="Arial"/>
              </w:rPr>
            </w:pPr>
          </w:p>
          <w:p w14:paraId="6FF5B41C" w14:textId="77777777" w:rsidR="003F5660" w:rsidRPr="006F03F3" w:rsidRDefault="003F5660" w:rsidP="004056F2">
            <w:pPr>
              <w:pStyle w:val="ListParagraph"/>
              <w:ind w:left="0"/>
              <w:rPr>
                <w:rFonts w:cs="Arial"/>
              </w:rPr>
            </w:pPr>
          </w:p>
          <w:p w14:paraId="400B9C12" w14:textId="77777777" w:rsidR="003F5660" w:rsidRPr="006F03F3" w:rsidRDefault="003F5660" w:rsidP="004056F2">
            <w:pPr>
              <w:pStyle w:val="ListParagraph"/>
              <w:ind w:left="0"/>
              <w:rPr>
                <w:rFonts w:cs="Arial"/>
              </w:rPr>
            </w:pPr>
          </w:p>
          <w:p w14:paraId="186F28CC" w14:textId="77777777" w:rsidR="003F5660" w:rsidRDefault="003F5660" w:rsidP="004056F2">
            <w:pPr>
              <w:pStyle w:val="ListParagraph"/>
              <w:ind w:left="0"/>
              <w:rPr>
                <w:rFonts w:cs="Arial"/>
              </w:rPr>
            </w:pPr>
          </w:p>
          <w:p w14:paraId="7B7CCDCE" w14:textId="77777777" w:rsidR="003F5660" w:rsidRDefault="003F5660" w:rsidP="004056F2">
            <w:pPr>
              <w:pStyle w:val="ListParagraph"/>
              <w:ind w:left="0"/>
              <w:rPr>
                <w:rFonts w:cs="Arial"/>
              </w:rPr>
            </w:pPr>
          </w:p>
          <w:p w14:paraId="7DF064C6" w14:textId="77777777" w:rsidR="003F5660" w:rsidRPr="006F03F3" w:rsidRDefault="003F5660" w:rsidP="004056F2">
            <w:pPr>
              <w:pStyle w:val="ListParagraph"/>
              <w:ind w:left="0"/>
              <w:rPr>
                <w:rFonts w:cs="Arial"/>
              </w:rPr>
            </w:pPr>
          </w:p>
          <w:p w14:paraId="0A56F366" w14:textId="77777777" w:rsidR="003F5660" w:rsidRPr="006F03F3" w:rsidRDefault="003F5660" w:rsidP="004056F2">
            <w:pPr>
              <w:pStyle w:val="ListParagraph"/>
              <w:ind w:left="0"/>
              <w:rPr>
                <w:rFonts w:cs="Arial"/>
              </w:rPr>
            </w:pPr>
          </w:p>
        </w:tc>
      </w:tr>
    </w:tbl>
    <w:p w14:paraId="37DB5007" w14:textId="77777777" w:rsidR="003F5660" w:rsidRPr="006F03F3" w:rsidRDefault="003F5660" w:rsidP="003F5660">
      <w:pPr>
        <w:pStyle w:val="ListParagraph"/>
        <w:shd w:val="clear" w:color="auto" w:fill="FFFFFF"/>
        <w:ind w:left="0"/>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F5660" w:rsidRPr="006F03F3" w14:paraId="61E1C67D" w14:textId="77777777" w:rsidTr="004056F2">
        <w:trPr>
          <w:trHeight w:val="2825"/>
        </w:trPr>
        <w:tc>
          <w:tcPr>
            <w:tcW w:w="8296" w:type="dxa"/>
          </w:tcPr>
          <w:p w14:paraId="7399F3AF" w14:textId="77777777" w:rsidR="003F5660" w:rsidRPr="006F03F3" w:rsidRDefault="003F5660" w:rsidP="004056F2">
            <w:pPr>
              <w:pStyle w:val="ListParagraph"/>
              <w:ind w:left="0"/>
              <w:rPr>
                <w:rFonts w:cs="Arial"/>
              </w:rPr>
            </w:pPr>
            <w:r w:rsidRPr="006F03F3">
              <w:rPr>
                <w:rFonts w:cs="Arial"/>
              </w:rPr>
              <w:t>Question 3.</w:t>
            </w:r>
            <w:r w:rsidR="00DE0562">
              <w:rPr>
                <w:rFonts w:cs="Arial"/>
              </w:rPr>
              <w:t xml:space="preserve"> </w:t>
            </w:r>
            <w:r w:rsidRPr="006F03F3">
              <w:rPr>
                <w:rFonts w:cs="Arial"/>
              </w:rPr>
              <w:t>Should the minimum age at which a person can apply for legal gender recognition be reduced from 18 to 16?</w:t>
            </w:r>
          </w:p>
          <w:p w14:paraId="742663ED" w14:textId="77777777" w:rsidR="003F5660" w:rsidRPr="006F03F3" w:rsidRDefault="003F5660" w:rsidP="004056F2">
            <w:pPr>
              <w:pStyle w:val="ListParagraph"/>
              <w:ind w:left="0"/>
              <w:rPr>
                <w:rFonts w:cs="Arial"/>
              </w:rPr>
            </w:pPr>
          </w:p>
          <w:p w14:paraId="7FD475E7" w14:textId="77777777" w:rsidR="003F5660" w:rsidRPr="006F03F3" w:rsidRDefault="003F5660" w:rsidP="004056F2">
            <w:pPr>
              <w:spacing w:line="240" w:lineRule="auto"/>
              <w:jc w:val="left"/>
              <w:rPr>
                <w:rFonts w:cs="Arial"/>
                <w:color w:val="000000"/>
                <w:szCs w:val="24"/>
              </w:rPr>
            </w:pPr>
            <w:r w:rsidRPr="006F03F3">
              <w:rPr>
                <w:rFonts w:cs="Arial"/>
                <w:color w:val="000000"/>
                <w:szCs w:val="24"/>
              </w:rPr>
              <w:t xml:space="preserve">Yes </w:t>
            </w:r>
            <w:r w:rsidRPr="006F03F3">
              <w:rPr>
                <w:rFonts w:cs="Arial"/>
                <w:color w:val="000000"/>
                <w:szCs w:val="24"/>
              </w:rPr>
              <w:tab/>
            </w:r>
            <w:sdt>
              <w:sdtPr>
                <w:rPr>
                  <w:rFonts w:cs="Arial"/>
                  <w:color w:val="000000"/>
                  <w:szCs w:val="24"/>
                </w:rPr>
                <w:id w:val="699901469"/>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r w:rsidRPr="006F03F3">
              <w:rPr>
                <w:rFonts w:cs="Arial"/>
                <w:color w:val="000000"/>
                <w:szCs w:val="24"/>
              </w:rPr>
              <w:br/>
              <w:t>No</w:t>
            </w:r>
            <w:r w:rsidRPr="006F03F3">
              <w:rPr>
                <w:rFonts w:cs="Arial"/>
                <w:color w:val="000000"/>
                <w:szCs w:val="24"/>
              </w:rPr>
              <w:tab/>
            </w:r>
            <w:sdt>
              <w:sdtPr>
                <w:rPr>
                  <w:rFonts w:cs="Arial"/>
                  <w:color w:val="000000"/>
                  <w:szCs w:val="24"/>
                </w:rPr>
                <w:id w:val="293414628"/>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14BC1409" w14:textId="77777777" w:rsidR="003F5660" w:rsidRPr="006F03F3" w:rsidRDefault="003F5660" w:rsidP="004056F2">
            <w:pPr>
              <w:spacing w:line="240" w:lineRule="auto"/>
              <w:jc w:val="left"/>
              <w:rPr>
                <w:rFonts w:cs="Arial"/>
                <w:color w:val="000000"/>
                <w:szCs w:val="24"/>
              </w:rPr>
            </w:pPr>
          </w:p>
          <w:p w14:paraId="0E594D27" w14:textId="77777777" w:rsidR="003F5660" w:rsidRPr="006F03F3" w:rsidRDefault="003F5660" w:rsidP="004056F2">
            <w:pPr>
              <w:spacing w:line="240" w:lineRule="auto"/>
              <w:jc w:val="left"/>
              <w:rPr>
                <w:rFonts w:eastAsia="Calibri"/>
                <w:szCs w:val="24"/>
              </w:rPr>
            </w:pPr>
            <w:r w:rsidRPr="006F03F3">
              <w:rPr>
                <w:rFonts w:cs="Arial"/>
                <w:color w:val="000000"/>
                <w:szCs w:val="24"/>
              </w:rPr>
              <w:t>Don’t know</w:t>
            </w:r>
            <w:r w:rsidRPr="006F03F3">
              <w:rPr>
                <w:rFonts w:cs="Arial"/>
                <w:color w:val="000000"/>
                <w:szCs w:val="24"/>
              </w:rPr>
              <w:tab/>
            </w:r>
            <w:sdt>
              <w:sdtPr>
                <w:rPr>
                  <w:rFonts w:cs="Arial"/>
                  <w:color w:val="000000"/>
                  <w:szCs w:val="24"/>
                </w:rPr>
                <w:id w:val="1515885877"/>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12F18745" w14:textId="77777777" w:rsidR="003F5660" w:rsidRPr="006F03F3" w:rsidRDefault="003F5660" w:rsidP="004056F2">
            <w:pPr>
              <w:pStyle w:val="ListParagraph"/>
              <w:ind w:left="0"/>
              <w:rPr>
                <w:rFonts w:cs="Arial"/>
              </w:rPr>
            </w:pPr>
          </w:p>
          <w:p w14:paraId="56DF1B16" w14:textId="77777777" w:rsidR="003F5660" w:rsidRDefault="003F5660" w:rsidP="004056F2">
            <w:pPr>
              <w:spacing w:line="240" w:lineRule="auto"/>
              <w:jc w:val="left"/>
              <w:rPr>
                <w:rFonts w:eastAsia="Calibri"/>
                <w:szCs w:val="24"/>
              </w:rPr>
            </w:pPr>
            <w:r w:rsidRPr="006F03F3">
              <w:rPr>
                <w:rFonts w:eastAsia="Calibri"/>
                <w:szCs w:val="24"/>
              </w:rPr>
              <w:t>If you wish, please give reasons for your view.</w:t>
            </w:r>
          </w:p>
          <w:p w14:paraId="481EFD99" w14:textId="77777777" w:rsidR="003F5660" w:rsidRDefault="003F5660" w:rsidP="004056F2">
            <w:pPr>
              <w:spacing w:line="240" w:lineRule="auto"/>
              <w:jc w:val="left"/>
              <w:rPr>
                <w:rFonts w:eastAsia="Calibri"/>
                <w:szCs w:val="24"/>
              </w:rPr>
            </w:pPr>
          </w:p>
          <w:p w14:paraId="67F3B1EB" w14:textId="77777777" w:rsidR="003F5660" w:rsidRDefault="003F5660" w:rsidP="004056F2">
            <w:pPr>
              <w:spacing w:line="240" w:lineRule="auto"/>
              <w:jc w:val="left"/>
              <w:rPr>
                <w:rFonts w:eastAsia="Calibri"/>
                <w:szCs w:val="24"/>
              </w:rPr>
            </w:pPr>
          </w:p>
          <w:p w14:paraId="0AFD6E53" w14:textId="77777777" w:rsidR="003F5660" w:rsidRDefault="003F5660" w:rsidP="004056F2">
            <w:pPr>
              <w:spacing w:line="240" w:lineRule="auto"/>
              <w:jc w:val="left"/>
              <w:rPr>
                <w:rFonts w:eastAsia="Calibri"/>
                <w:szCs w:val="24"/>
              </w:rPr>
            </w:pPr>
          </w:p>
          <w:p w14:paraId="377E137C" w14:textId="77777777" w:rsidR="003F5660" w:rsidRDefault="003F5660" w:rsidP="004056F2">
            <w:pPr>
              <w:spacing w:line="240" w:lineRule="auto"/>
              <w:jc w:val="left"/>
              <w:rPr>
                <w:rFonts w:eastAsia="Calibri"/>
                <w:szCs w:val="24"/>
              </w:rPr>
            </w:pPr>
          </w:p>
          <w:p w14:paraId="7ABE51C3" w14:textId="77777777" w:rsidR="003F5660" w:rsidRDefault="003F5660" w:rsidP="004056F2">
            <w:pPr>
              <w:spacing w:line="240" w:lineRule="auto"/>
              <w:jc w:val="left"/>
              <w:rPr>
                <w:rFonts w:eastAsia="Calibri"/>
                <w:szCs w:val="24"/>
              </w:rPr>
            </w:pPr>
          </w:p>
          <w:p w14:paraId="72539E3F" w14:textId="77777777" w:rsidR="003F5660" w:rsidRDefault="003F5660" w:rsidP="004056F2">
            <w:pPr>
              <w:spacing w:line="240" w:lineRule="auto"/>
              <w:jc w:val="left"/>
              <w:rPr>
                <w:rFonts w:eastAsia="Calibri"/>
                <w:szCs w:val="24"/>
              </w:rPr>
            </w:pPr>
          </w:p>
          <w:p w14:paraId="0CEAD332" w14:textId="77777777" w:rsidR="003F5660" w:rsidRDefault="003F5660" w:rsidP="004056F2">
            <w:pPr>
              <w:spacing w:line="240" w:lineRule="auto"/>
              <w:jc w:val="left"/>
              <w:rPr>
                <w:rFonts w:eastAsia="Calibri"/>
                <w:szCs w:val="24"/>
              </w:rPr>
            </w:pPr>
          </w:p>
          <w:p w14:paraId="27B4E5D4" w14:textId="77777777" w:rsidR="003F5660" w:rsidRPr="006F03F3" w:rsidRDefault="003F5660" w:rsidP="004056F2">
            <w:pPr>
              <w:spacing w:line="240" w:lineRule="auto"/>
              <w:jc w:val="left"/>
              <w:rPr>
                <w:rFonts w:eastAsia="Calibri"/>
                <w:szCs w:val="24"/>
              </w:rPr>
            </w:pPr>
          </w:p>
        </w:tc>
      </w:tr>
    </w:tbl>
    <w:p w14:paraId="2D888666" w14:textId="77777777" w:rsidR="003F5660" w:rsidRPr="006F03F3" w:rsidRDefault="003F5660" w:rsidP="003F5660">
      <w:pPr>
        <w:tabs>
          <w:tab w:val="clear" w:pos="4680"/>
          <w:tab w:val="clear" w:pos="5400"/>
          <w:tab w:val="clear" w:pos="9000"/>
          <w:tab w:val="right" w:pos="9907"/>
        </w:tabs>
        <w:spacing w:after="200" w:line="276" w:lineRule="auto"/>
        <w:jc w:val="left"/>
        <w:rPr>
          <w:rFonts w:eastAsia="Calibri" w:cs="Arial"/>
          <w:b/>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96"/>
      </w:tblGrid>
      <w:tr w:rsidR="003F5660" w:rsidRPr="006F03F3" w14:paraId="1A66CBC1" w14:textId="77777777" w:rsidTr="004056F2">
        <w:tc>
          <w:tcPr>
            <w:tcW w:w="8296" w:type="dxa"/>
          </w:tcPr>
          <w:p w14:paraId="6998BA7D" w14:textId="77777777" w:rsidR="003F5660" w:rsidRPr="006F03F3" w:rsidRDefault="003F5660" w:rsidP="004056F2">
            <w:pPr>
              <w:pStyle w:val="ListParagraph"/>
              <w:ind w:left="0"/>
              <w:rPr>
                <w:rFonts w:cs="Arial"/>
              </w:rPr>
            </w:pPr>
          </w:p>
          <w:p w14:paraId="23373989" w14:textId="77777777" w:rsidR="003F5660" w:rsidRPr="006F03F3" w:rsidRDefault="003F5660" w:rsidP="004056F2">
            <w:pPr>
              <w:pStyle w:val="ListParagraph"/>
              <w:ind w:left="0"/>
              <w:rPr>
                <w:rFonts w:cs="Arial"/>
              </w:rPr>
            </w:pPr>
            <w:r w:rsidRPr="006F03F3">
              <w:rPr>
                <w:rFonts w:cs="Arial"/>
              </w:rPr>
              <w:t>Question 4.</w:t>
            </w:r>
            <w:r w:rsidR="00DE0562">
              <w:rPr>
                <w:rFonts w:cs="Arial"/>
              </w:rPr>
              <w:t xml:space="preserve"> </w:t>
            </w:r>
            <w:r w:rsidRPr="006F03F3">
              <w:rPr>
                <w:rFonts w:cs="Arial"/>
              </w:rPr>
              <w:t>Do you have any other comments on the provisions of the draft Bill?</w:t>
            </w:r>
          </w:p>
          <w:p w14:paraId="18A6F45E" w14:textId="77777777" w:rsidR="003F5660" w:rsidRPr="006F03F3" w:rsidRDefault="003F5660" w:rsidP="004056F2">
            <w:pPr>
              <w:pStyle w:val="ListParagraph"/>
              <w:ind w:left="0"/>
              <w:rPr>
                <w:rFonts w:cs="Arial"/>
              </w:rPr>
            </w:pPr>
          </w:p>
          <w:p w14:paraId="57F98B72" w14:textId="77777777" w:rsidR="003F5660" w:rsidRPr="006F03F3" w:rsidRDefault="003F5660" w:rsidP="004056F2">
            <w:pPr>
              <w:spacing w:line="240" w:lineRule="auto"/>
              <w:jc w:val="left"/>
              <w:rPr>
                <w:rFonts w:cs="Arial"/>
                <w:color w:val="000000"/>
                <w:szCs w:val="24"/>
              </w:rPr>
            </w:pPr>
            <w:r w:rsidRPr="006F03F3">
              <w:rPr>
                <w:rFonts w:cs="Arial"/>
                <w:color w:val="000000"/>
                <w:szCs w:val="24"/>
              </w:rPr>
              <w:t xml:space="preserve">Yes </w:t>
            </w:r>
            <w:r w:rsidRPr="006F03F3">
              <w:rPr>
                <w:rFonts w:cs="Arial"/>
                <w:color w:val="000000"/>
                <w:szCs w:val="24"/>
              </w:rPr>
              <w:tab/>
            </w:r>
            <w:sdt>
              <w:sdtPr>
                <w:rPr>
                  <w:rFonts w:cs="Arial"/>
                  <w:color w:val="000000"/>
                  <w:szCs w:val="24"/>
                </w:rPr>
                <w:id w:val="-414475235"/>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r w:rsidRPr="006F03F3">
              <w:rPr>
                <w:rFonts w:cs="Arial"/>
                <w:color w:val="000000"/>
                <w:szCs w:val="24"/>
              </w:rPr>
              <w:br/>
              <w:t>No</w:t>
            </w:r>
            <w:r w:rsidRPr="006F03F3">
              <w:rPr>
                <w:rFonts w:cs="Arial"/>
                <w:color w:val="000000"/>
                <w:szCs w:val="24"/>
              </w:rPr>
              <w:tab/>
            </w:r>
            <w:sdt>
              <w:sdtPr>
                <w:rPr>
                  <w:rFonts w:cs="Arial"/>
                  <w:color w:val="000000"/>
                  <w:szCs w:val="24"/>
                </w:rPr>
                <w:id w:val="1816523173"/>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1B677154" w14:textId="77777777" w:rsidR="003F5660" w:rsidRPr="006F03F3" w:rsidRDefault="003F5660" w:rsidP="004056F2">
            <w:pPr>
              <w:spacing w:line="240" w:lineRule="auto"/>
              <w:jc w:val="left"/>
              <w:rPr>
                <w:rFonts w:cs="Arial"/>
                <w:color w:val="000000"/>
                <w:szCs w:val="24"/>
              </w:rPr>
            </w:pPr>
          </w:p>
          <w:p w14:paraId="6A735FFB" w14:textId="77777777" w:rsidR="003F5660" w:rsidRPr="006F03F3" w:rsidRDefault="003F5660" w:rsidP="004056F2">
            <w:pPr>
              <w:pStyle w:val="ListParagraph"/>
              <w:ind w:left="0"/>
              <w:rPr>
                <w:rFonts w:cs="Arial"/>
              </w:rPr>
            </w:pPr>
          </w:p>
          <w:p w14:paraId="6736106D" w14:textId="77777777" w:rsidR="003F5660" w:rsidRPr="006F03F3" w:rsidRDefault="003F5660" w:rsidP="004056F2">
            <w:pPr>
              <w:spacing w:line="240" w:lineRule="auto"/>
              <w:jc w:val="left"/>
              <w:rPr>
                <w:rFonts w:eastAsia="Calibri"/>
                <w:szCs w:val="24"/>
              </w:rPr>
            </w:pPr>
            <w:r w:rsidRPr="006F03F3">
              <w:rPr>
                <w:rFonts w:eastAsia="Calibri"/>
                <w:szCs w:val="24"/>
              </w:rPr>
              <w:t>If yes, please outline these comments.</w:t>
            </w:r>
          </w:p>
          <w:p w14:paraId="2021032F" w14:textId="77777777" w:rsidR="003F5660" w:rsidRDefault="003F5660" w:rsidP="004056F2">
            <w:pPr>
              <w:pStyle w:val="ListParagraph"/>
              <w:ind w:left="0"/>
              <w:rPr>
                <w:rFonts w:cs="Arial"/>
              </w:rPr>
            </w:pPr>
          </w:p>
          <w:p w14:paraId="2D83F6E5" w14:textId="77777777" w:rsidR="003F5660" w:rsidRDefault="003F5660" w:rsidP="004056F2">
            <w:pPr>
              <w:pStyle w:val="ListParagraph"/>
              <w:ind w:left="0"/>
              <w:rPr>
                <w:rFonts w:cs="Arial"/>
              </w:rPr>
            </w:pPr>
          </w:p>
          <w:p w14:paraId="3AA37A58" w14:textId="77777777" w:rsidR="003F5660" w:rsidRDefault="003F5660" w:rsidP="004056F2">
            <w:pPr>
              <w:pStyle w:val="ListParagraph"/>
              <w:ind w:left="0"/>
              <w:rPr>
                <w:rFonts w:cs="Arial"/>
              </w:rPr>
            </w:pPr>
          </w:p>
          <w:p w14:paraId="2C9962ED" w14:textId="77777777" w:rsidR="003F5660" w:rsidRDefault="003F5660" w:rsidP="004056F2">
            <w:pPr>
              <w:pStyle w:val="ListParagraph"/>
              <w:ind w:left="0"/>
              <w:rPr>
                <w:rFonts w:cs="Arial"/>
              </w:rPr>
            </w:pPr>
          </w:p>
          <w:p w14:paraId="1374F997" w14:textId="77777777" w:rsidR="003F5660" w:rsidRDefault="003F5660" w:rsidP="004056F2">
            <w:pPr>
              <w:pStyle w:val="ListParagraph"/>
              <w:ind w:left="0"/>
              <w:rPr>
                <w:rFonts w:cs="Arial"/>
              </w:rPr>
            </w:pPr>
          </w:p>
          <w:p w14:paraId="0997C105" w14:textId="77777777" w:rsidR="003F5660" w:rsidRPr="006F03F3" w:rsidRDefault="003F5660" w:rsidP="004056F2">
            <w:pPr>
              <w:pStyle w:val="ListParagraph"/>
              <w:ind w:left="0"/>
              <w:rPr>
                <w:rFonts w:cs="Arial"/>
              </w:rPr>
            </w:pPr>
          </w:p>
          <w:p w14:paraId="1DD481E9" w14:textId="77777777" w:rsidR="003F5660" w:rsidRPr="006F03F3" w:rsidRDefault="003F5660" w:rsidP="004056F2">
            <w:pPr>
              <w:pStyle w:val="ListParagraph"/>
              <w:ind w:left="0"/>
              <w:rPr>
                <w:rFonts w:cs="Arial"/>
              </w:rPr>
            </w:pPr>
          </w:p>
          <w:p w14:paraId="7C8877BF" w14:textId="77777777" w:rsidR="003F5660" w:rsidRPr="006F03F3" w:rsidRDefault="003F5660" w:rsidP="004056F2">
            <w:pPr>
              <w:pStyle w:val="ListParagraph"/>
              <w:ind w:left="0"/>
              <w:rPr>
                <w:rFonts w:cs="Arial"/>
              </w:rPr>
            </w:pPr>
          </w:p>
        </w:tc>
      </w:tr>
    </w:tbl>
    <w:p w14:paraId="74A37E35" w14:textId="77777777" w:rsidR="003F5660" w:rsidRDefault="003F5660" w:rsidP="003F5660">
      <w:pPr>
        <w:tabs>
          <w:tab w:val="clear" w:pos="4680"/>
          <w:tab w:val="clear" w:pos="5400"/>
          <w:tab w:val="clear" w:pos="9000"/>
          <w:tab w:val="right" w:pos="9907"/>
        </w:tabs>
        <w:spacing w:after="200" w:line="276" w:lineRule="auto"/>
        <w:jc w:val="left"/>
        <w:rPr>
          <w:rFonts w:eastAsia="Calibri" w:cs="Arial"/>
          <w:szCs w:val="24"/>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tblGrid>
      <w:tr w:rsidR="003F5660" w:rsidRPr="006F03F3" w14:paraId="637502CD" w14:textId="77777777" w:rsidTr="002441A0">
        <w:tc>
          <w:tcPr>
            <w:tcW w:w="8217" w:type="dxa"/>
          </w:tcPr>
          <w:p w14:paraId="3F2DA1F4" w14:textId="77777777" w:rsidR="003F5660" w:rsidRPr="006F03F3" w:rsidRDefault="003F5660" w:rsidP="004056F2">
            <w:pPr>
              <w:shd w:val="clear" w:color="auto" w:fill="FFFFFF"/>
              <w:spacing w:line="240" w:lineRule="auto"/>
              <w:jc w:val="left"/>
              <w:rPr>
                <w:rFonts w:cs="Arial"/>
                <w:color w:val="000000"/>
                <w:szCs w:val="24"/>
              </w:rPr>
            </w:pPr>
            <w:r w:rsidRPr="006F03F3">
              <w:rPr>
                <w:rFonts w:cs="Arial"/>
                <w:color w:val="000000"/>
                <w:szCs w:val="24"/>
              </w:rPr>
              <w:t>Question 5. Do you have any comments on the draft Impact Assessments?</w:t>
            </w:r>
          </w:p>
          <w:p w14:paraId="54AADA4B" w14:textId="77777777" w:rsidR="003F5660" w:rsidRPr="006F03F3" w:rsidRDefault="003F5660" w:rsidP="004056F2">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cs="Clan-Medium"/>
                <w:szCs w:val="24"/>
                <w:lang w:eastAsia="en-GB"/>
              </w:rPr>
            </w:pPr>
          </w:p>
          <w:p w14:paraId="3985421E" w14:textId="77777777" w:rsidR="003F5660" w:rsidRPr="006F03F3" w:rsidRDefault="003F5660" w:rsidP="004056F2">
            <w:pPr>
              <w:pStyle w:val="ListParagraph"/>
              <w:ind w:left="0"/>
              <w:rPr>
                <w:rFonts w:cs="Arial"/>
              </w:rPr>
            </w:pPr>
          </w:p>
          <w:p w14:paraId="48464EB1" w14:textId="77777777" w:rsidR="003F5660" w:rsidRPr="006F03F3" w:rsidRDefault="003F5660" w:rsidP="004056F2">
            <w:pPr>
              <w:spacing w:line="240" w:lineRule="auto"/>
              <w:jc w:val="left"/>
              <w:rPr>
                <w:rFonts w:eastAsia="Calibri"/>
                <w:szCs w:val="24"/>
              </w:rPr>
            </w:pPr>
            <w:r w:rsidRPr="006F03F3">
              <w:rPr>
                <w:rFonts w:cs="Arial"/>
                <w:color w:val="000000"/>
                <w:szCs w:val="24"/>
              </w:rPr>
              <w:t xml:space="preserve">Yes </w:t>
            </w:r>
            <w:r w:rsidRPr="006F03F3">
              <w:rPr>
                <w:rFonts w:cs="Arial"/>
                <w:color w:val="000000"/>
                <w:szCs w:val="24"/>
              </w:rPr>
              <w:tab/>
            </w:r>
            <w:sdt>
              <w:sdtPr>
                <w:rPr>
                  <w:rFonts w:cs="Arial"/>
                  <w:color w:val="000000"/>
                  <w:szCs w:val="24"/>
                </w:rPr>
                <w:id w:val="-1642494716"/>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r w:rsidRPr="006F03F3">
              <w:rPr>
                <w:rFonts w:cs="Arial"/>
                <w:color w:val="000000"/>
                <w:szCs w:val="24"/>
              </w:rPr>
              <w:br/>
              <w:t>No</w:t>
            </w:r>
            <w:r w:rsidRPr="006F03F3">
              <w:rPr>
                <w:rFonts w:cs="Arial"/>
                <w:color w:val="000000"/>
                <w:szCs w:val="24"/>
              </w:rPr>
              <w:tab/>
            </w:r>
            <w:sdt>
              <w:sdtPr>
                <w:rPr>
                  <w:rFonts w:cs="Arial"/>
                  <w:color w:val="000000"/>
                  <w:szCs w:val="24"/>
                </w:rPr>
                <w:id w:val="1174231936"/>
                <w14:checkbox>
                  <w14:checked w14:val="0"/>
                  <w14:checkedState w14:val="2612" w14:font="MS Gothic"/>
                  <w14:uncheckedState w14:val="2610" w14:font="MS Gothic"/>
                </w14:checkbox>
              </w:sdtPr>
              <w:sdtEndPr/>
              <w:sdtContent>
                <w:r w:rsidRPr="006F03F3">
                  <w:rPr>
                    <w:rFonts w:ascii="MS Gothic" w:eastAsia="MS Gothic" w:hAnsi="MS Gothic" w:cs="Arial" w:hint="eastAsia"/>
                    <w:color w:val="000000"/>
                    <w:szCs w:val="24"/>
                  </w:rPr>
                  <w:t>☐</w:t>
                </w:r>
              </w:sdtContent>
            </w:sdt>
          </w:p>
          <w:p w14:paraId="4C45B551" w14:textId="77777777" w:rsidR="003F5660" w:rsidRPr="006F03F3" w:rsidRDefault="003F5660" w:rsidP="004056F2">
            <w:pPr>
              <w:spacing w:line="240" w:lineRule="auto"/>
              <w:jc w:val="left"/>
              <w:rPr>
                <w:rFonts w:eastAsia="Calibri"/>
                <w:szCs w:val="24"/>
              </w:rPr>
            </w:pPr>
          </w:p>
          <w:p w14:paraId="2949B62D" w14:textId="77777777" w:rsidR="003F5660" w:rsidRPr="006F03F3" w:rsidRDefault="003F5660" w:rsidP="004056F2">
            <w:pPr>
              <w:spacing w:line="240" w:lineRule="auto"/>
              <w:jc w:val="left"/>
              <w:rPr>
                <w:rFonts w:eastAsia="Calibri"/>
                <w:szCs w:val="24"/>
              </w:rPr>
            </w:pPr>
          </w:p>
          <w:p w14:paraId="0BDE9658" w14:textId="77777777" w:rsidR="003F5660" w:rsidRDefault="003F5660" w:rsidP="004056F2">
            <w:pPr>
              <w:spacing w:line="240" w:lineRule="auto"/>
              <w:jc w:val="left"/>
              <w:rPr>
                <w:rFonts w:eastAsia="Calibri"/>
                <w:szCs w:val="24"/>
              </w:rPr>
            </w:pPr>
            <w:r w:rsidRPr="006F03F3">
              <w:rPr>
                <w:rFonts w:eastAsia="Calibri"/>
                <w:szCs w:val="24"/>
              </w:rPr>
              <w:t>If yes, please outline these comments.</w:t>
            </w:r>
          </w:p>
          <w:p w14:paraId="753A7812" w14:textId="77777777" w:rsidR="003F5660" w:rsidRDefault="003F5660" w:rsidP="004056F2">
            <w:pPr>
              <w:spacing w:line="240" w:lineRule="auto"/>
              <w:jc w:val="left"/>
              <w:rPr>
                <w:rFonts w:eastAsia="Calibri"/>
                <w:szCs w:val="24"/>
              </w:rPr>
            </w:pPr>
          </w:p>
          <w:p w14:paraId="5F1D3D07" w14:textId="77777777" w:rsidR="003F5660" w:rsidRDefault="003F5660" w:rsidP="004056F2">
            <w:pPr>
              <w:spacing w:line="240" w:lineRule="auto"/>
              <w:jc w:val="left"/>
              <w:rPr>
                <w:rFonts w:eastAsia="Calibri"/>
                <w:szCs w:val="24"/>
              </w:rPr>
            </w:pPr>
          </w:p>
          <w:p w14:paraId="7FBB245C" w14:textId="77777777" w:rsidR="003F5660" w:rsidRDefault="003F5660" w:rsidP="004056F2">
            <w:pPr>
              <w:spacing w:line="240" w:lineRule="auto"/>
              <w:jc w:val="left"/>
              <w:rPr>
                <w:rFonts w:eastAsia="Calibri"/>
                <w:szCs w:val="24"/>
              </w:rPr>
            </w:pPr>
          </w:p>
          <w:p w14:paraId="496ED010" w14:textId="77777777" w:rsidR="003F5660" w:rsidRDefault="003F5660" w:rsidP="004056F2">
            <w:pPr>
              <w:spacing w:line="240" w:lineRule="auto"/>
              <w:jc w:val="left"/>
              <w:rPr>
                <w:rFonts w:eastAsia="Calibri"/>
                <w:szCs w:val="24"/>
              </w:rPr>
            </w:pPr>
          </w:p>
          <w:p w14:paraId="3B30CC5B" w14:textId="77777777" w:rsidR="003F5660" w:rsidRDefault="003F5660" w:rsidP="004056F2">
            <w:pPr>
              <w:spacing w:line="240" w:lineRule="auto"/>
              <w:jc w:val="left"/>
              <w:rPr>
                <w:rFonts w:eastAsia="Calibri"/>
                <w:szCs w:val="24"/>
              </w:rPr>
            </w:pPr>
          </w:p>
          <w:p w14:paraId="5A1C9107" w14:textId="77777777" w:rsidR="003F5660" w:rsidRDefault="003F5660" w:rsidP="004056F2">
            <w:pPr>
              <w:spacing w:line="240" w:lineRule="auto"/>
              <w:jc w:val="left"/>
              <w:rPr>
                <w:rFonts w:eastAsia="Calibri"/>
                <w:szCs w:val="24"/>
              </w:rPr>
            </w:pPr>
          </w:p>
          <w:p w14:paraId="14F4AECF" w14:textId="77777777" w:rsidR="003F5660" w:rsidRDefault="003F5660" w:rsidP="004056F2">
            <w:pPr>
              <w:spacing w:line="240" w:lineRule="auto"/>
              <w:jc w:val="left"/>
              <w:rPr>
                <w:rFonts w:eastAsia="Calibri"/>
                <w:szCs w:val="24"/>
              </w:rPr>
            </w:pPr>
          </w:p>
          <w:p w14:paraId="09E2F8F2" w14:textId="77777777" w:rsidR="003F5660" w:rsidRPr="006F03F3" w:rsidRDefault="003F5660" w:rsidP="004056F2">
            <w:pPr>
              <w:tabs>
                <w:tab w:val="clear" w:pos="720"/>
                <w:tab w:val="clear" w:pos="1440"/>
                <w:tab w:val="clear" w:pos="2160"/>
                <w:tab w:val="clear" w:pos="2880"/>
                <w:tab w:val="clear" w:pos="4680"/>
                <w:tab w:val="clear" w:pos="5400"/>
                <w:tab w:val="clear" w:pos="9000"/>
              </w:tabs>
              <w:autoSpaceDE w:val="0"/>
              <w:autoSpaceDN w:val="0"/>
              <w:adjustRightInd w:val="0"/>
              <w:spacing w:line="240" w:lineRule="auto"/>
              <w:jc w:val="left"/>
              <w:rPr>
                <w:rFonts w:cs="Clan-Medium"/>
                <w:szCs w:val="24"/>
                <w:lang w:eastAsia="en-GB"/>
              </w:rPr>
            </w:pPr>
          </w:p>
        </w:tc>
      </w:tr>
    </w:tbl>
    <w:p w14:paraId="1AF956BB" w14:textId="77777777" w:rsidR="006875FD" w:rsidRPr="006D3159" w:rsidRDefault="006875FD" w:rsidP="003F5660">
      <w:pPr>
        <w:tabs>
          <w:tab w:val="clear" w:pos="720"/>
          <w:tab w:val="clear" w:pos="1440"/>
          <w:tab w:val="clear" w:pos="2160"/>
          <w:tab w:val="clear" w:pos="2880"/>
          <w:tab w:val="clear" w:pos="4680"/>
          <w:tab w:val="clear" w:pos="5400"/>
          <w:tab w:val="clear" w:pos="9000"/>
        </w:tabs>
        <w:spacing w:line="240" w:lineRule="auto"/>
        <w:jc w:val="left"/>
        <w:rPr>
          <w:rFonts w:cs="Arial"/>
          <w:b/>
          <w:color w:val="535353"/>
          <w:sz w:val="24"/>
          <w:szCs w:val="24"/>
        </w:rPr>
        <w:sectPr w:rsidR="006875FD" w:rsidRPr="006D3159" w:rsidSect="00AB54FF">
          <w:pgSz w:w="11906" w:h="16838" w:code="9"/>
          <w:pgMar w:top="1440" w:right="1440" w:bottom="1440" w:left="1440" w:header="720" w:footer="720" w:gutter="0"/>
          <w:cols w:space="708"/>
          <w:docGrid w:linePitch="360"/>
        </w:sectPr>
      </w:pPr>
    </w:p>
    <w:p w14:paraId="6A80F8C1" w14:textId="77777777" w:rsidR="00D05FC4" w:rsidRPr="006D3159" w:rsidRDefault="001E6271"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bookmarkStart w:id="21" w:name="Sched3"/>
      <w:r w:rsidRPr="006D3159">
        <w:rPr>
          <w:rFonts w:cs="Arial"/>
          <w:b/>
          <w:sz w:val="24"/>
          <w:szCs w:val="24"/>
        </w:rPr>
        <w:lastRenderedPageBreak/>
        <w:t xml:space="preserve">SCHEDULE </w:t>
      </w:r>
      <w:r w:rsidR="00D05FC4" w:rsidRPr="006D3159">
        <w:rPr>
          <w:rFonts w:cs="Arial"/>
          <w:b/>
          <w:sz w:val="24"/>
          <w:szCs w:val="24"/>
        </w:rPr>
        <w:t>3</w:t>
      </w:r>
      <w:bookmarkEnd w:id="21"/>
    </w:p>
    <w:p w14:paraId="70D4067C" w14:textId="77777777" w:rsidR="001E6271" w:rsidRPr="006D3159" w:rsidRDefault="001E6271"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r w:rsidRPr="006D3159">
        <w:rPr>
          <w:rFonts w:cs="Arial"/>
          <w:b/>
          <w:sz w:val="24"/>
          <w:szCs w:val="24"/>
        </w:rPr>
        <w:t>EVALUATION GUIDE AND INSTRUCTIONS</w:t>
      </w:r>
      <w:r w:rsidR="00D05FC4" w:rsidRPr="006D3159">
        <w:rPr>
          <w:rFonts w:cs="Arial"/>
          <w:b/>
          <w:sz w:val="24"/>
          <w:szCs w:val="24"/>
        </w:rPr>
        <w:t xml:space="preserve"> </w:t>
      </w:r>
    </w:p>
    <w:p w14:paraId="1109C55A" w14:textId="77777777" w:rsidR="001E6271" w:rsidRPr="006D3159" w:rsidRDefault="001E6271">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3EE4BC60" w14:textId="77777777" w:rsidR="001E6271" w:rsidRPr="006D3159" w:rsidRDefault="001E6271" w:rsidP="00386BC4">
      <w:pPr>
        <w:numPr>
          <w:ilvl w:val="0"/>
          <w:numId w:val="23"/>
        </w:numPr>
        <w:tabs>
          <w:tab w:val="clear" w:pos="720"/>
          <w:tab w:val="clear" w:pos="1440"/>
          <w:tab w:val="clear" w:pos="2160"/>
          <w:tab w:val="clear" w:pos="2880"/>
          <w:tab w:val="clear" w:pos="4680"/>
          <w:tab w:val="clear" w:pos="5400"/>
          <w:tab w:val="clear" w:pos="9000"/>
        </w:tabs>
        <w:spacing w:after="240" w:line="240" w:lineRule="auto"/>
        <w:ind w:left="851" w:hanging="851"/>
        <w:jc w:val="left"/>
        <w:rPr>
          <w:rFonts w:cs="Arial"/>
          <w:b/>
          <w:sz w:val="24"/>
          <w:szCs w:val="24"/>
        </w:rPr>
      </w:pPr>
      <w:r w:rsidRPr="006D3159">
        <w:rPr>
          <w:rFonts w:cs="Arial"/>
          <w:b/>
          <w:sz w:val="24"/>
          <w:szCs w:val="24"/>
        </w:rPr>
        <w:t>INTRODUCTION</w:t>
      </w:r>
    </w:p>
    <w:p w14:paraId="681B8EEE" w14:textId="77777777" w:rsidR="001E6271" w:rsidRPr="006D3159" w:rsidRDefault="001E6271" w:rsidP="00032E3F">
      <w:pPr>
        <w:tabs>
          <w:tab w:val="clear" w:pos="720"/>
          <w:tab w:val="clear" w:pos="1440"/>
          <w:tab w:val="clear" w:pos="2160"/>
          <w:tab w:val="clear" w:pos="2880"/>
          <w:tab w:val="clear" w:pos="4680"/>
          <w:tab w:val="clear" w:pos="5400"/>
          <w:tab w:val="clear" w:pos="9000"/>
        </w:tabs>
        <w:spacing w:line="240" w:lineRule="auto"/>
        <w:rPr>
          <w:rFonts w:cs="Arial"/>
          <w:b/>
          <w:sz w:val="24"/>
          <w:szCs w:val="24"/>
        </w:rPr>
      </w:pPr>
      <w:r w:rsidRPr="006D3159">
        <w:rPr>
          <w:rFonts w:cs="Arial"/>
          <w:sz w:val="24"/>
          <w:szCs w:val="24"/>
        </w:rPr>
        <w:t>The evaluation criteria will consider Quality as well as Price.</w:t>
      </w:r>
      <w:r w:rsidR="00DE0562">
        <w:rPr>
          <w:rFonts w:cs="Arial"/>
          <w:sz w:val="24"/>
          <w:szCs w:val="24"/>
        </w:rPr>
        <w:t xml:space="preserve"> </w:t>
      </w:r>
      <w:r w:rsidRPr="006D3159">
        <w:rPr>
          <w:rFonts w:cs="Arial"/>
          <w:sz w:val="24"/>
          <w:szCs w:val="24"/>
        </w:rPr>
        <w:t>Each tender will be subjected to the evaluation process outlined below. The aim of the evaluation is to select the tender which represents the Most Economically Advantageous Tender (MEAT).</w:t>
      </w:r>
      <w:r w:rsidR="00DE0562">
        <w:rPr>
          <w:rFonts w:cs="Arial"/>
          <w:sz w:val="24"/>
          <w:szCs w:val="24"/>
        </w:rPr>
        <w:t xml:space="preserve"> </w:t>
      </w:r>
    </w:p>
    <w:p w14:paraId="04473B6C" w14:textId="77777777" w:rsidR="001E6271" w:rsidRPr="006D3159" w:rsidRDefault="001E6271" w:rsidP="001E6271">
      <w:pPr>
        <w:tabs>
          <w:tab w:val="clear" w:pos="720"/>
          <w:tab w:val="clear" w:pos="1440"/>
          <w:tab w:val="clear" w:pos="2160"/>
          <w:tab w:val="clear" w:pos="2880"/>
          <w:tab w:val="clear" w:pos="4680"/>
          <w:tab w:val="clear" w:pos="5400"/>
          <w:tab w:val="clear" w:pos="9000"/>
        </w:tabs>
        <w:spacing w:line="240" w:lineRule="auto"/>
        <w:ind w:left="851"/>
        <w:rPr>
          <w:rFonts w:cs="Arial"/>
          <w:b/>
          <w:sz w:val="24"/>
          <w:szCs w:val="24"/>
        </w:rPr>
      </w:pPr>
    </w:p>
    <w:p w14:paraId="3BBF547C" w14:textId="77777777" w:rsidR="001E6271" w:rsidRPr="006D3159" w:rsidRDefault="001E6271" w:rsidP="00032E3F">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The winning tender will be the one that achieves the highest Combined Score (providing their tender is technically compliant).</w:t>
      </w:r>
      <w:r w:rsidR="00DE0562">
        <w:rPr>
          <w:rFonts w:cs="Arial"/>
          <w:sz w:val="24"/>
          <w:szCs w:val="24"/>
        </w:rPr>
        <w:t xml:space="preserve"> </w:t>
      </w:r>
      <w:r w:rsidRPr="006D3159">
        <w:rPr>
          <w:rFonts w:cs="Arial"/>
          <w:sz w:val="24"/>
          <w:szCs w:val="24"/>
        </w:rPr>
        <w:t>The Combined Score will be determined based on the following Quality/Price Ratio:</w:t>
      </w:r>
    </w:p>
    <w:p w14:paraId="3618E001" w14:textId="77777777" w:rsidR="001E6271" w:rsidRPr="00A83C87" w:rsidRDefault="001E6271" w:rsidP="00386BC4">
      <w:pPr>
        <w:numPr>
          <w:ilvl w:val="0"/>
          <w:numId w:val="22"/>
        </w:numPr>
        <w:tabs>
          <w:tab w:val="clear" w:pos="720"/>
          <w:tab w:val="clear" w:pos="1440"/>
          <w:tab w:val="clear" w:pos="2160"/>
          <w:tab w:val="clear" w:pos="2880"/>
          <w:tab w:val="clear" w:pos="4680"/>
          <w:tab w:val="clear" w:pos="5400"/>
          <w:tab w:val="clear" w:pos="9000"/>
        </w:tabs>
        <w:spacing w:after="120" w:line="240" w:lineRule="auto"/>
        <w:ind w:left="1491" w:hanging="357"/>
        <w:contextualSpacing/>
        <w:rPr>
          <w:rFonts w:cs="Arial"/>
          <w:sz w:val="24"/>
          <w:szCs w:val="24"/>
        </w:rPr>
      </w:pPr>
      <w:r w:rsidRPr="00A83C87">
        <w:rPr>
          <w:rFonts w:cs="Arial"/>
          <w:sz w:val="24"/>
          <w:szCs w:val="24"/>
        </w:rPr>
        <w:t>Quality:</w:t>
      </w:r>
      <w:r w:rsidRPr="00A83C87">
        <w:rPr>
          <w:rFonts w:cs="Arial"/>
          <w:sz w:val="24"/>
          <w:szCs w:val="24"/>
        </w:rPr>
        <w:tab/>
      </w:r>
      <w:r w:rsidR="008F4388" w:rsidRPr="00A83C87">
        <w:rPr>
          <w:rFonts w:cs="Arial"/>
          <w:sz w:val="24"/>
          <w:szCs w:val="24"/>
        </w:rPr>
        <w:t>70</w:t>
      </w:r>
      <w:r w:rsidRPr="00A83C87">
        <w:rPr>
          <w:rFonts w:cs="Arial"/>
          <w:sz w:val="24"/>
          <w:szCs w:val="24"/>
        </w:rPr>
        <w:t>%</w:t>
      </w:r>
    </w:p>
    <w:p w14:paraId="735660B9" w14:textId="77777777" w:rsidR="001E6271" w:rsidRPr="00A83C87" w:rsidRDefault="008F4388" w:rsidP="00386BC4">
      <w:pPr>
        <w:numPr>
          <w:ilvl w:val="0"/>
          <w:numId w:val="22"/>
        </w:num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A83C87">
        <w:rPr>
          <w:rFonts w:cs="Arial"/>
          <w:sz w:val="24"/>
          <w:szCs w:val="24"/>
        </w:rPr>
        <w:t>Price:</w:t>
      </w:r>
      <w:r w:rsidRPr="00A83C87">
        <w:rPr>
          <w:rFonts w:cs="Arial"/>
          <w:sz w:val="24"/>
          <w:szCs w:val="24"/>
        </w:rPr>
        <w:tab/>
      </w:r>
      <w:r w:rsidRPr="00A83C87">
        <w:rPr>
          <w:rFonts w:cs="Arial"/>
          <w:sz w:val="24"/>
          <w:szCs w:val="24"/>
        </w:rPr>
        <w:tab/>
        <w:t>30</w:t>
      </w:r>
      <w:r w:rsidR="001E6271" w:rsidRPr="00A83C87">
        <w:rPr>
          <w:rFonts w:cs="Arial"/>
          <w:sz w:val="24"/>
          <w:szCs w:val="24"/>
        </w:rPr>
        <w:t xml:space="preserve">% </w:t>
      </w:r>
    </w:p>
    <w:p w14:paraId="53C99BA8" w14:textId="77777777" w:rsidR="009A397C" w:rsidRDefault="009A397C" w:rsidP="00032E3F">
      <w:pPr>
        <w:pStyle w:val="ListParagraph"/>
        <w:spacing w:after="240"/>
        <w:ind w:left="0"/>
        <w:rPr>
          <w:rFonts w:cs="Arial"/>
          <w:sz w:val="24"/>
        </w:rPr>
      </w:pPr>
      <w:r w:rsidRPr="009A397C">
        <w:rPr>
          <w:rFonts w:cs="Arial"/>
          <w:sz w:val="24"/>
        </w:rPr>
        <w:t xml:space="preserve">Please submit your quality and price schedule as separate documents. </w:t>
      </w:r>
    </w:p>
    <w:p w14:paraId="78655F02" w14:textId="77777777" w:rsidR="00032E3F" w:rsidRPr="006D3159" w:rsidRDefault="00032E3F" w:rsidP="00032E3F">
      <w:pPr>
        <w:rPr>
          <w:rFonts w:cs="Arial"/>
          <w:color w:val="000000"/>
          <w:sz w:val="24"/>
          <w:szCs w:val="24"/>
        </w:rPr>
      </w:pPr>
      <w:r w:rsidRPr="006D3159">
        <w:rPr>
          <w:rFonts w:cs="Arial"/>
          <w:color w:val="000000"/>
          <w:sz w:val="24"/>
          <w:szCs w:val="24"/>
        </w:rPr>
        <w:t xml:space="preserve">In preparing your response, please note that this should be written in plain English, and be brief and concise – no longer </w:t>
      </w:r>
      <w:r w:rsidRPr="00B17924">
        <w:rPr>
          <w:rFonts w:cs="Arial"/>
          <w:color w:val="000000"/>
          <w:sz w:val="24"/>
          <w:szCs w:val="24"/>
        </w:rPr>
        <w:t xml:space="preserve">than </w:t>
      </w:r>
      <w:r w:rsidRPr="00452F83">
        <w:rPr>
          <w:rFonts w:cs="Arial"/>
          <w:b/>
          <w:color w:val="000000"/>
          <w:sz w:val="24"/>
          <w:szCs w:val="24"/>
        </w:rPr>
        <w:t>1</w:t>
      </w:r>
      <w:r w:rsidR="00C518D1" w:rsidRPr="00452F83">
        <w:rPr>
          <w:rFonts w:cs="Arial"/>
          <w:b/>
          <w:color w:val="000000"/>
          <w:sz w:val="24"/>
          <w:szCs w:val="24"/>
        </w:rPr>
        <w:t>5</w:t>
      </w:r>
      <w:r w:rsidRPr="00452F83">
        <w:rPr>
          <w:rFonts w:cs="Arial"/>
          <w:b/>
          <w:color w:val="000000"/>
          <w:sz w:val="24"/>
          <w:szCs w:val="24"/>
        </w:rPr>
        <w:t xml:space="preserve"> pages</w:t>
      </w:r>
      <w:r w:rsidRPr="00452F83">
        <w:rPr>
          <w:rFonts w:cs="Arial"/>
          <w:color w:val="000000"/>
          <w:sz w:val="24"/>
          <w:szCs w:val="24"/>
        </w:rPr>
        <w:t>.</w:t>
      </w:r>
      <w:r w:rsidRPr="006D3159">
        <w:rPr>
          <w:rFonts w:cs="Arial"/>
          <w:b/>
          <w:color w:val="000000"/>
          <w:sz w:val="24"/>
          <w:szCs w:val="24"/>
        </w:rPr>
        <w:t xml:space="preserve"> </w:t>
      </w:r>
    </w:p>
    <w:p w14:paraId="63FACDE7" w14:textId="77777777" w:rsidR="00CE5193" w:rsidRDefault="00CE5193" w:rsidP="00CE5193">
      <w:pPr>
        <w:rPr>
          <w:rFonts w:cs="Arial"/>
          <w:sz w:val="24"/>
          <w:szCs w:val="24"/>
        </w:rPr>
      </w:pPr>
    </w:p>
    <w:p w14:paraId="27BA12A0" w14:textId="77777777" w:rsidR="00CE5193" w:rsidRPr="006D3159" w:rsidRDefault="00CE5193" w:rsidP="00CE5193">
      <w:pPr>
        <w:rPr>
          <w:rFonts w:cs="Arial"/>
          <w:sz w:val="24"/>
          <w:szCs w:val="24"/>
        </w:rPr>
      </w:pPr>
      <w:r w:rsidRPr="006D3159">
        <w:rPr>
          <w:rFonts w:cs="Arial"/>
          <w:sz w:val="24"/>
          <w:szCs w:val="24"/>
        </w:rPr>
        <w:t xml:space="preserve">When preparing your tender documents please refer to the Scottish Government Social Research </w:t>
      </w:r>
      <w:hyperlink r:id="rId23" w:history="1">
        <w:r w:rsidRPr="006D3159">
          <w:rPr>
            <w:rStyle w:val="Hyperlink"/>
            <w:rFonts w:cs="Arial"/>
            <w:sz w:val="24"/>
            <w:szCs w:val="24"/>
          </w:rPr>
          <w:t>Contractor Handbook</w:t>
        </w:r>
      </w:hyperlink>
      <w:r w:rsidRPr="006D3159">
        <w:rPr>
          <w:rFonts w:cs="Arial"/>
          <w:sz w:val="24"/>
          <w:szCs w:val="24"/>
        </w:rPr>
        <w:t xml:space="preserve"> for more details of the process and expectations. </w:t>
      </w:r>
    </w:p>
    <w:p w14:paraId="286959B2" w14:textId="77777777" w:rsidR="00CE5193" w:rsidRPr="009A397C" w:rsidRDefault="00CE5193" w:rsidP="009A397C">
      <w:pPr>
        <w:pStyle w:val="ListParagraph"/>
        <w:spacing w:after="240"/>
        <w:ind w:left="851"/>
        <w:rPr>
          <w:rFonts w:cs="Arial"/>
          <w:sz w:val="24"/>
        </w:rPr>
      </w:pPr>
    </w:p>
    <w:p w14:paraId="6CA2C5C5" w14:textId="77777777" w:rsidR="001E6271" w:rsidRPr="006D3159" w:rsidRDefault="001E6271" w:rsidP="00386BC4">
      <w:pPr>
        <w:numPr>
          <w:ilvl w:val="0"/>
          <w:numId w:val="23"/>
        </w:numPr>
        <w:tabs>
          <w:tab w:val="clear" w:pos="720"/>
          <w:tab w:val="clear" w:pos="1440"/>
          <w:tab w:val="clear" w:pos="2160"/>
          <w:tab w:val="clear" w:pos="2880"/>
          <w:tab w:val="clear" w:pos="4680"/>
          <w:tab w:val="clear" w:pos="5400"/>
          <w:tab w:val="clear" w:pos="9000"/>
        </w:tabs>
        <w:spacing w:after="240" w:line="240" w:lineRule="auto"/>
        <w:ind w:left="851" w:hanging="851"/>
        <w:rPr>
          <w:rFonts w:cs="Arial"/>
          <w:b/>
          <w:sz w:val="24"/>
          <w:szCs w:val="24"/>
        </w:rPr>
      </w:pPr>
      <w:r w:rsidRPr="006D3159">
        <w:rPr>
          <w:rFonts w:cs="Arial"/>
          <w:b/>
          <w:sz w:val="24"/>
          <w:szCs w:val="24"/>
        </w:rPr>
        <w:t>EVALUATION PROCESS</w:t>
      </w:r>
    </w:p>
    <w:p w14:paraId="3B8A1B0A" w14:textId="77777777" w:rsidR="001E6271" w:rsidRPr="00DE0562" w:rsidRDefault="001E6271" w:rsidP="00DE0562">
      <w:pPr>
        <w:pStyle w:val="ListParagraph"/>
        <w:numPr>
          <w:ilvl w:val="1"/>
          <w:numId w:val="23"/>
        </w:numPr>
        <w:spacing w:after="240"/>
        <w:rPr>
          <w:rFonts w:cs="Arial"/>
          <w:sz w:val="24"/>
        </w:rPr>
      </w:pPr>
      <w:r w:rsidRPr="00DE0562">
        <w:rPr>
          <w:rFonts w:cs="Arial"/>
          <w:sz w:val="24"/>
        </w:rPr>
        <w:t>Evaluation of tenders will follow this process:</w:t>
      </w:r>
    </w:p>
    <w:p w14:paraId="3C3C2DDE" w14:textId="77777777" w:rsidR="001E6271" w:rsidRPr="00DE0562" w:rsidRDefault="001E6271" w:rsidP="00DE0562">
      <w:pPr>
        <w:pStyle w:val="ListParagraph"/>
        <w:numPr>
          <w:ilvl w:val="0"/>
          <w:numId w:val="23"/>
        </w:numPr>
        <w:spacing w:after="240"/>
        <w:rPr>
          <w:rFonts w:cs="Arial"/>
          <w:vanish/>
          <w:sz w:val="24"/>
        </w:rPr>
      </w:pPr>
    </w:p>
    <w:p w14:paraId="6BB87251" w14:textId="77777777" w:rsidR="00DE0562" w:rsidRDefault="00DE0562" w:rsidP="00DE0562">
      <w:pPr>
        <w:pStyle w:val="ListParagraph"/>
        <w:spacing w:after="240"/>
        <w:ind w:left="360"/>
        <w:rPr>
          <w:rFonts w:cs="Arial"/>
          <w:sz w:val="24"/>
        </w:rPr>
      </w:pPr>
    </w:p>
    <w:p w14:paraId="1E067102" w14:textId="77777777" w:rsidR="001E6271" w:rsidRDefault="00DE0562" w:rsidP="00DE0562">
      <w:pPr>
        <w:pStyle w:val="ListParagraph"/>
        <w:spacing w:after="240"/>
        <w:ind w:left="432"/>
        <w:rPr>
          <w:rFonts w:cs="Arial"/>
          <w:b/>
          <w:sz w:val="24"/>
        </w:rPr>
      </w:pPr>
      <w:r>
        <w:rPr>
          <w:rFonts w:cs="Arial"/>
          <w:sz w:val="24"/>
        </w:rPr>
        <w:t xml:space="preserve">1. </w:t>
      </w:r>
      <w:r w:rsidR="001E6271" w:rsidRPr="00DE0562">
        <w:rPr>
          <w:rFonts w:cs="Arial"/>
          <w:sz w:val="24"/>
        </w:rPr>
        <w:t xml:space="preserve">All tenders will be subject to the </w:t>
      </w:r>
      <w:r w:rsidR="001E6271" w:rsidRPr="00DE0562">
        <w:rPr>
          <w:rFonts w:cs="Arial"/>
          <w:b/>
          <w:sz w:val="24"/>
        </w:rPr>
        <w:t>Quality Analysis</w:t>
      </w:r>
    </w:p>
    <w:p w14:paraId="782A1CA2" w14:textId="77777777" w:rsidR="00DE0562" w:rsidRDefault="00DE0562" w:rsidP="00DE0562">
      <w:pPr>
        <w:pStyle w:val="ListParagraph"/>
        <w:spacing w:after="240"/>
        <w:ind w:left="432"/>
        <w:rPr>
          <w:rFonts w:cs="Arial"/>
          <w:b/>
          <w:sz w:val="24"/>
        </w:rPr>
      </w:pPr>
    </w:p>
    <w:p w14:paraId="02997AED" w14:textId="77777777" w:rsidR="001E6271" w:rsidRPr="006D3159" w:rsidRDefault="00DE0562" w:rsidP="00DE0562">
      <w:pPr>
        <w:pStyle w:val="ListParagraph"/>
        <w:spacing w:after="240"/>
        <w:ind w:left="432"/>
        <w:rPr>
          <w:rFonts w:cs="Arial"/>
          <w:sz w:val="24"/>
        </w:rPr>
      </w:pPr>
      <w:r>
        <w:rPr>
          <w:rFonts w:cs="Arial"/>
          <w:sz w:val="24"/>
        </w:rPr>
        <w:t xml:space="preserve">2. </w:t>
      </w:r>
      <w:r w:rsidR="001E6271" w:rsidRPr="006D3159">
        <w:rPr>
          <w:rFonts w:cs="Arial"/>
          <w:sz w:val="24"/>
        </w:rPr>
        <w:t xml:space="preserve">All tenders will be subject to the </w:t>
      </w:r>
      <w:r w:rsidR="001E6271" w:rsidRPr="006D3159">
        <w:rPr>
          <w:rFonts w:cs="Arial"/>
          <w:b/>
          <w:sz w:val="24"/>
        </w:rPr>
        <w:t>Price Analysis</w:t>
      </w:r>
    </w:p>
    <w:p w14:paraId="550D842D" w14:textId="77777777" w:rsidR="001E6271" w:rsidRPr="006D3159" w:rsidRDefault="001E6271" w:rsidP="00DE0562">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 xml:space="preserve">Once both scores (Quality and Price) have been calculated, they will be added together to give the </w:t>
      </w:r>
      <w:r w:rsidRPr="006D3159">
        <w:rPr>
          <w:rFonts w:cs="Arial"/>
          <w:b/>
          <w:sz w:val="24"/>
          <w:szCs w:val="24"/>
        </w:rPr>
        <w:t>Combined Score</w:t>
      </w:r>
      <w:r w:rsidRPr="006D3159">
        <w:rPr>
          <w:rFonts w:cs="Arial"/>
          <w:sz w:val="24"/>
          <w:szCs w:val="24"/>
        </w:rPr>
        <w:t xml:space="preserve"> for each compliant tender.</w:t>
      </w:r>
    </w:p>
    <w:p w14:paraId="0294A764" w14:textId="77777777" w:rsidR="001E6271" w:rsidRPr="006D3159" w:rsidRDefault="001E6271" w:rsidP="00386BC4">
      <w:pPr>
        <w:numPr>
          <w:ilvl w:val="1"/>
          <w:numId w:val="23"/>
        </w:numPr>
        <w:tabs>
          <w:tab w:val="clear" w:pos="720"/>
          <w:tab w:val="clear" w:pos="1440"/>
          <w:tab w:val="clear" w:pos="2160"/>
          <w:tab w:val="clear" w:pos="2880"/>
          <w:tab w:val="clear" w:pos="4680"/>
          <w:tab w:val="clear" w:pos="5400"/>
          <w:tab w:val="clear" w:pos="9000"/>
        </w:tabs>
        <w:spacing w:after="240" w:line="240" w:lineRule="auto"/>
        <w:ind w:left="851" w:hanging="851"/>
        <w:rPr>
          <w:rFonts w:cs="Arial"/>
          <w:b/>
          <w:sz w:val="24"/>
          <w:szCs w:val="24"/>
        </w:rPr>
      </w:pPr>
      <w:r w:rsidRPr="006D3159">
        <w:rPr>
          <w:rFonts w:cs="Arial"/>
          <w:b/>
          <w:sz w:val="24"/>
          <w:szCs w:val="24"/>
        </w:rPr>
        <w:t>Quality Analysis</w:t>
      </w:r>
    </w:p>
    <w:p w14:paraId="1BE6672B"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 xml:space="preserve">Tender responses to the </w:t>
      </w:r>
      <w:r w:rsidR="00F8451F">
        <w:rPr>
          <w:rFonts w:cs="Arial"/>
          <w:sz w:val="24"/>
          <w:szCs w:val="24"/>
        </w:rPr>
        <w:t>Quality</w:t>
      </w:r>
      <w:r w:rsidRPr="006D3159">
        <w:rPr>
          <w:rFonts w:cs="Arial"/>
          <w:sz w:val="24"/>
          <w:szCs w:val="24"/>
        </w:rPr>
        <w:t xml:space="preserve"> Questions, as outlined in Schedule 4 will be used to perform the Quality Analysis.</w:t>
      </w:r>
    </w:p>
    <w:p w14:paraId="7110AD2B" w14:textId="39BA7FD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Each member of the Tender Evaluation Panel will evaluate each tender submission in isolation of the other evaluators.</w:t>
      </w:r>
      <w:r w:rsidR="00DE0562">
        <w:rPr>
          <w:rFonts w:cs="Arial"/>
          <w:sz w:val="24"/>
          <w:szCs w:val="24"/>
        </w:rPr>
        <w:t xml:space="preserve"> </w:t>
      </w:r>
      <w:r w:rsidR="00395DD5">
        <w:rPr>
          <w:rFonts w:cs="Arial"/>
          <w:sz w:val="24"/>
          <w:szCs w:val="24"/>
        </w:rPr>
        <w:t>Sections A to D will be evaluated by the technical panel and Section E will be evaluated by the Scottish Government Cyber Security Team</w:t>
      </w:r>
      <w:r w:rsidR="00F80C8B">
        <w:rPr>
          <w:rFonts w:cs="Arial"/>
          <w:sz w:val="24"/>
          <w:szCs w:val="24"/>
        </w:rPr>
        <w:t>.</w:t>
      </w:r>
    </w:p>
    <w:p w14:paraId="27D04595" w14:textId="77777777" w:rsidR="001E6271" w:rsidRPr="006D3159" w:rsidRDefault="00395DD5"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Pr>
          <w:rFonts w:cs="Arial"/>
          <w:sz w:val="24"/>
          <w:szCs w:val="24"/>
        </w:rPr>
        <w:t xml:space="preserve">For sections A to D, </w:t>
      </w:r>
      <w:r w:rsidR="00DE0562">
        <w:rPr>
          <w:rFonts w:cs="Arial"/>
          <w:sz w:val="24"/>
          <w:szCs w:val="24"/>
        </w:rPr>
        <w:t>e</w:t>
      </w:r>
      <w:r w:rsidR="001E6271" w:rsidRPr="006D3159">
        <w:rPr>
          <w:rFonts w:cs="Arial"/>
          <w:sz w:val="24"/>
          <w:szCs w:val="24"/>
        </w:rPr>
        <w:t>ach evaluator will award a mark for each question between 0 and 4, in accordance with the methodology detailed in the table below:</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4"/>
        <w:gridCol w:w="1690"/>
        <w:gridCol w:w="6498"/>
      </w:tblGrid>
      <w:tr w:rsidR="001E6271" w:rsidRPr="006D3159" w14:paraId="2ACBFF11" w14:textId="77777777" w:rsidTr="00CE5193">
        <w:trPr>
          <w:trHeight w:val="276"/>
        </w:trPr>
        <w:tc>
          <w:tcPr>
            <w:tcW w:w="9072" w:type="dxa"/>
            <w:gridSpan w:val="3"/>
            <w:shd w:val="clear" w:color="auto" w:fill="F2F2F2"/>
            <w:noWrap/>
            <w:vAlign w:val="center"/>
            <w:hideMark/>
          </w:tcPr>
          <w:p w14:paraId="7C0A1B73"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b/>
                <w:bCs/>
                <w:sz w:val="24"/>
                <w:szCs w:val="24"/>
              </w:rPr>
            </w:pPr>
            <w:r w:rsidRPr="006D3159">
              <w:rPr>
                <w:rFonts w:cs="Arial"/>
                <w:b/>
                <w:bCs/>
                <w:sz w:val="24"/>
                <w:szCs w:val="24"/>
              </w:rPr>
              <w:lastRenderedPageBreak/>
              <w:t>QUALITY SCORING GUIDANCE</w:t>
            </w:r>
          </w:p>
        </w:tc>
      </w:tr>
      <w:tr w:rsidR="001E6271" w:rsidRPr="006D3159" w14:paraId="2EADB656" w14:textId="77777777" w:rsidTr="00CE5193">
        <w:trPr>
          <w:trHeight w:val="264"/>
        </w:trPr>
        <w:tc>
          <w:tcPr>
            <w:tcW w:w="9072" w:type="dxa"/>
            <w:gridSpan w:val="3"/>
            <w:shd w:val="clear" w:color="auto" w:fill="auto"/>
            <w:noWrap/>
            <w:vAlign w:val="center"/>
            <w:hideMark/>
          </w:tcPr>
          <w:p w14:paraId="6F05056A" w14:textId="77777777" w:rsidR="001E6271" w:rsidRPr="006D3159" w:rsidRDefault="00F8451F"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Pr>
                <w:rFonts w:cs="Arial"/>
                <w:sz w:val="24"/>
                <w:szCs w:val="24"/>
              </w:rPr>
              <w:t>Quality</w:t>
            </w:r>
            <w:r w:rsidR="001E6271" w:rsidRPr="006D3159">
              <w:rPr>
                <w:rFonts w:cs="Arial"/>
                <w:sz w:val="24"/>
                <w:szCs w:val="24"/>
              </w:rPr>
              <w:t xml:space="preserve"> responses will be evaluated using the following methodology:</w:t>
            </w:r>
          </w:p>
        </w:tc>
      </w:tr>
      <w:tr w:rsidR="001E6271" w:rsidRPr="006D3159" w14:paraId="6FC852AD" w14:textId="77777777" w:rsidTr="00CE5193">
        <w:trPr>
          <w:trHeight w:val="276"/>
        </w:trPr>
        <w:tc>
          <w:tcPr>
            <w:tcW w:w="884" w:type="dxa"/>
            <w:shd w:val="clear" w:color="auto" w:fill="F2F2F2"/>
            <w:noWrap/>
            <w:vAlign w:val="center"/>
            <w:hideMark/>
          </w:tcPr>
          <w:p w14:paraId="5938BA69"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b/>
                <w:bCs/>
                <w:sz w:val="24"/>
                <w:szCs w:val="24"/>
              </w:rPr>
            </w:pPr>
            <w:r w:rsidRPr="006D3159">
              <w:rPr>
                <w:rFonts w:cs="Arial"/>
                <w:b/>
                <w:bCs/>
                <w:sz w:val="24"/>
                <w:szCs w:val="24"/>
              </w:rPr>
              <w:t>Score</w:t>
            </w:r>
          </w:p>
        </w:tc>
        <w:tc>
          <w:tcPr>
            <w:tcW w:w="1690" w:type="dxa"/>
            <w:shd w:val="clear" w:color="auto" w:fill="F2F2F2"/>
            <w:noWrap/>
            <w:vAlign w:val="center"/>
            <w:hideMark/>
          </w:tcPr>
          <w:p w14:paraId="70543EAF"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b/>
                <w:bCs/>
                <w:sz w:val="24"/>
                <w:szCs w:val="24"/>
              </w:rPr>
            </w:pPr>
            <w:r w:rsidRPr="006D3159">
              <w:rPr>
                <w:rFonts w:cs="Arial"/>
                <w:b/>
                <w:bCs/>
                <w:sz w:val="24"/>
                <w:szCs w:val="24"/>
              </w:rPr>
              <w:t>Definition</w:t>
            </w:r>
          </w:p>
        </w:tc>
        <w:tc>
          <w:tcPr>
            <w:tcW w:w="6498" w:type="dxa"/>
            <w:shd w:val="clear" w:color="auto" w:fill="F2F2F2"/>
            <w:noWrap/>
            <w:vAlign w:val="center"/>
            <w:hideMark/>
          </w:tcPr>
          <w:p w14:paraId="6AF5B908"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b/>
                <w:bCs/>
                <w:sz w:val="24"/>
                <w:szCs w:val="24"/>
              </w:rPr>
            </w:pPr>
            <w:r w:rsidRPr="006D3159">
              <w:rPr>
                <w:rFonts w:cs="Arial"/>
                <w:b/>
                <w:bCs/>
                <w:sz w:val="24"/>
                <w:szCs w:val="24"/>
              </w:rPr>
              <w:t>Description</w:t>
            </w:r>
          </w:p>
        </w:tc>
      </w:tr>
      <w:tr w:rsidR="001E6271" w:rsidRPr="006D3159" w14:paraId="40398FFD" w14:textId="77777777" w:rsidTr="00CE5193">
        <w:trPr>
          <w:trHeight w:val="612"/>
        </w:trPr>
        <w:tc>
          <w:tcPr>
            <w:tcW w:w="884" w:type="dxa"/>
            <w:shd w:val="clear" w:color="auto" w:fill="auto"/>
            <w:noWrap/>
            <w:vAlign w:val="center"/>
            <w:hideMark/>
          </w:tcPr>
          <w:p w14:paraId="7318B0E7"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0</w:t>
            </w:r>
          </w:p>
        </w:tc>
        <w:tc>
          <w:tcPr>
            <w:tcW w:w="1690" w:type="dxa"/>
            <w:shd w:val="clear" w:color="auto" w:fill="auto"/>
            <w:noWrap/>
            <w:vAlign w:val="center"/>
            <w:hideMark/>
          </w:tcPr>
          <w:p w14:paraId="15478A14"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Unacceptable</w:t>
            </w:r>
          </w:p>
        </w:tc>
        <w:tc>
          <w:tcPr>
            <w:tcW w:w="6498" w:type="dxa"/>
            <w:shd w:val="clear" w:color="auto" w:fill="auto"/>
            <w:vAlign w:val="center"/>
            <w:hideMark/>
          </w:tcPr>
          <w:p w14:paraId="7488D3FD"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Nil or inadequate response.</w:t>
            </w:r>
            <w:r w:rsidR="00DE0562">
              <w:rPr>
                <w:rFonts w:cs="Arial"/>
                <w:sz w:val="24"/>
                <w:szCs w:val="24"/>
              </w:rPr>
              <w:t xml:space="preserve"> </w:t>
            </w:r>
            <w:r w:rsidRPr="006D3159">
              <w:rPr>
                <w:rFonts w:cs="Arial"/>
                <w:sz w:val="24"/>
                <w:szCs w:val="24"/>
              </w:rPr>
              <w:t>Fails to demonstrate an ability to meet the requirement.</w:t>
            </w:r>
          </w:p>
        </w:tc>
      </w:tr>
      <w:tr w:rsidR="001E6271" w:rsidRPr="006D3159" w14:paraId="3F6F9395" w14:textId="77777777" w:rsidTr="00CE5193">
        <w:trPr>
          <w:trHeight w:val="792"/>
        </w:trPr>
        <w:tc>
          <w:tcPr>
            <w:tcW w:w="884" w:type="dxa"/>
            <w:shd w:val="clear" w:color="auto" w:fill="auto"/>
            <w:noWrap/>
            <w:vAlign w:val="center"/>
            <w:hideMark/>
          </w:tcPr>
          <w:p w14:paraId="7B55B925"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1</w:t>
            </w:r>
          </w:p>
        </w:tc>
        <w:tc>
          <w:tcPr>
            <w:tcW w:w="1690" w:type="dxa"/>
            <w:shd w:val="clear" w:color="auto" w:fill="auto"/>
            <w:noWrap/>
            <w:vAlign w:val="center"/>
            <w:hideMark/>
          </w:tcPr>
          <w:p w14:paraId="22ACB149"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Poor</w:t>
            </w:r>
          </w:p>
        </w:tc>
        <w:tc>
          <w:tcPr>
            <w:tcW w:w="6498" w:type="dxa"/>
            <w:shd w:val="clear" w:color="auto" w:fill="auto"/>
            <w:vAlign w:val="center"/>
            <w:hideMark/>
          </w:tcPr>
          <w:p w14:paraId="561A0646"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Response is partially relevant but generally poor.</w:t>
            </w:r>
            <w:r w:rsidR="00DE0562">
              <w:rPr>
                <w:rFonts w:cs="Arial"/>
                <w:sz w:val="24"/>
                <w:szCs w:val="24"/>
              </w:rPr>
              <w:t xml:space="preserve"> </w:t>
            </w:r>
            <w:r w:rsidRPr="006D3159">
              <w:rPr>
                <w:rFonts w:cs="Arial"/>
                <w:sz w:val="24"/>
                <w:szCs w:val="24"/>
              </w:rPr>
              <w:t>The response addresses some elements of the requirement but contains insufficient/limited detail or explanation to demonstrate how the requirement will be fulfilled.</w:t>
            </w:r>
          </w:p>
        </w:tc>
      </w:tr>
      <w:tr w:rsidR="001E6271" w:rsidRPr="006D3159" w14:paraId="7E1F8E81" w14:textId="77777777" w:rsidTr="00CE5193">
        <w:trPr>
          <w:trHeight w:val="600"/>
        </w:trPr>
        <w:tc>
          <w:tcPr>
            <w:tcW w:w="884" w:type="dxa"/>
            <w:shd w:val="clear" w:color="auto" w:fill="auto"/>
            <w:noWrap/>
            <w:vAlign w:val="center"/>
            <w:hideMark/>
          </w:tcPr>
          <w:p w14:paraId="367D810A"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2</w:t>
            </w:r>
          </w:p>
        </w:tc>
        <w:tc>
          <w:tcPr>
            <w:tcW w:w="1690" w:type="dxa"/>
            <w:shd w:val="clear" w:color="auto" w:fill="auto"/>
            <w:noWrap/>
            <w:vAlign w:val="center"/>
            <w:hideMark/>
          </w:tcPr>
          <w:p w14:paraId="07CC222C"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Acceptable</w:t>
            </w:r>
          </w:p>
        </w:tc>
        <w:tc>
          <w:tcPr>
            <w:tcW w:w="6498" w:type="dxa"/>
            <w:shd w:val="clear" w:color="auto" w:fill="auto"/>
            <w:vAlign w:val="center"/>
            <w:hideMark/>
          </w:tcPr>
          <w:p w14:paraId="3D4794AD"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 xml:space="preserve">Response is relevant and acceptable. The response addresses a broad understanding of the requirement but may lack details on how the requirement will be fulfilled in certain areas. </w:t>
            </w:r>
          </w:p>
        </w:tc>
      </w:tr>
      <w:tr w:rsidR="001E6271" w:rsidRPr="006D3159" w14:paraId="3732AA18" w14:textId="77777777" w:rsidTr="00CE5193">
        <w:trPr>
          <w:trHeight w:val="684"/>
        </w:trPr>
        <w:tc>
          <w:tcPr>
            <w:tcW w:w="884" w:type="dxa"/>
            <w:shd w:val="clear" w:color="auto" w:fill="auto"/>
            <w:noWrap/>
            <w:vAlign w:val="center"/>
            <w:hideMark/>
          </w:tcPr>
          <w:p w14:paraId="1BAAED04"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3</w:t>
            </w:r>
          </w:p>
        </w:tc>
        <w:tc>
          <w:tcPr>
            <w:tcW w:w="1690" w:type="dxa"/>
            <w:shd w:val="clear" w:color="auto" w:fill="auto"/>
            <w:noWrap/>
            <w:vAlign w:val="center"/>
            <w:hideMark/>
          </w:tcPr>
          <w:p w14:paraId="07537990"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Good</w:t>
            </w:r>
          </w:p>
        </w:tc>
        <w:tc>
          <w:tcPr>
            <w:tcW w:w="6498" w:type="dxa"/>
            <w:shd w:val="clear" w:color="auto" w:fill="auto"/>
            <w:vAlign w:val="center"/>
            <w:hideMark/>
          </w:tcPr>
          <w:p w14:paraId="286B4B40"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Response is relevant and good. The response is sufficiently detailed to demonstrate a good understanding and provides details on how the requirements will be fulfilled.</w:t>
            </w:r>
          </w:p>
        </w:tc>
      </w:tr>
      <w:tr w:rsidR="001E6271" w:rsidRPr="006D3159" w14:paraId="39AC04F5" w14:textId="77777777" w:rsidTr="00CE5193">
        <w:trPr>
          <w:trHeight w:val="984"/>
        </w:trPr>
        <w:tc>
          <w:tcPr>
            <w:tcW w:w="884" w:type="dxa"/>
            <w:shd w:val="clear" w:color="auto" w:fill="auto"/>
            <w:noWrap/>
            <w:vAlign w:val="center"/>
            <w:hideMark/>
          </w:tcPr>
          <w:p w14:paraId="2DB43E60"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4</w:t>
            </w:r>
          </w:p>
        </w:tc>
        <w:tc>
          <w:tcPr>
            <w:tcW w:w="1690" w:type="dxa"/>
            <w:shd w:val="clear" w:color="auto" w:fill="auto"/>
            <w:noWrap/>
            <w:vAlign w:val="center"/>
            <w:hideMark/>
          </w:tcPr>
          <w:p w14:paraId="76C9B2AD"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Excellent</w:t>
            </w:r>
          </w:p>
        </w:tc>
        <w:tc>
          <w:tcPr>
            <w:tcW w:w="6498" w:type="dxa"/>
            <w:shd w:val="clear" w:color="auto" w:fill="auto"/>
            <w:vAlign w:val="center"/>
            <w:hideMark/>
          </w:tcPr>
          <w:p w14:paraId="32D893D4"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sz w:val="24"/>
                <w:szCs w:val="24"/>
              </w:rPr>
              <w:t>Response is completely relevant and excellent overall. The response is comprehensive, unambiguous and demonstrates a thorough understanding of the requirement and provides details of how the requirement will be met in full.</w:t>
            </w:r>
          </w:p>
        </w:tc>
      </w:tr>
      <w:tr w:rsidR="001E6271" w:rsidRPr="006D3159" w14:paraId="184FDE23" w14:textId="77777777" w:rsidTr="00CE5193">
        <w:trPr>
          <w:trHeight w:val="264"/>
        </w:trPr>
        <w:tc>
          <w:tcPr>
            <w:tcW w:w="9072" w:type="dxa"/>
            <w:gridSpan w:val="3"/>
            <w:shd w:val="clear" w:color="auto" w:fill="auto"/>
            <w:noWrap/>
            <w:vAlign w:val="center"/>
            <w:hideMark/>
          </w:tcPr>
          <w:p w14:paraId="1746F5C9" w14:textId="77777777" w:rsidR="001E6271" w:rsidRPr="006D3159" w:rsidRDefault="001E6271" w:rsidP="00A312EF">
            <w:pPr>
              <w:tabs>
                <w:tab w:val="clear" w:pos="720"/>
                <w:tab w:val="clear" w:pos="1440"/>
                <w:tab w:val="clear" w:pos="2160"/>
                <w:tab w:val="clear" w:pos="2880"/>
                <w:tab w:val="clear" w:pos="4680"/>
                <w:tab w:val="clear" w:pos="5400"/>
                <w:tab w:val="clear" w:pos="9000"/>
              </w:tabs>
              <w:spacing w:line="240" w:lineRule="auto"/>
              <w:jc w:val="left"/>
              <w:rPr>
                <w:rFonts w:cs="Arial"/>
                <w:b/>
                <w:bCs/>
                <w:sz w:val="24"/>
                <w:szCs w:val="24"/>
              </w:rPr>
            </w:pPr>
            <w:r w:rsidRPr="006D3159">
              <w:rPr>
                <w:rFonts w:cs="Arial"/>
                <w:b/>
                <w:bCs/>
                <w:sz w:val="24"/>
                <w:szCs w:val="24"/>
              </w:rPr>
              <w:t>Evaluators can award a score of 0, 1, 2, 3 or 4.</w:t>
            </w:r>
          </w:p>
        </w:tc>
      </w:tr>
    </w:tbl>
    <w:p w14:paraId="4B09AE72" w14:textId="77777777" w:rsidR="001E6271" w:rsidRPr="00DD7ABA" w:rsidRDefault="001E6271" w:rsidP="001E6271">
      <w:pPr>
        <w:tabs>
          <w:tab w:val="clear" w:pos="720"/>
          <w:tab w:val="clear" w:pos="1440"/>
          <w:tab w:val="clear" w:pos="2160"/>
          <w:tab w:val="clear" w:pos="2880"/>
          <w:tab w:val="clear" w:pos="4680"/>
          <w:tab w:val="clear" w:pos="5400"/>
          <w:tab w:val="clear" w:pos="9000"/>
        </w:tabs>
        <w:spacing w:line="240" w:lineRule="auto"/>
        <w:jc w:val="left"/>
        <w:rPr>
          <w:sz w:val="24"/>
          <w:szCs w:val="24"/>
        </w:rPr>
      </w:pPr>
    </w:p>
    <w:p w14:paraId="4D761B10" w14:textId="55CEB67F" w:rsidR="00395DD5" w:rsidRPr="00DD7ABA" w:rsidRDefault="00395DD5" w:rsidP="00395DD5">
      <w:pPr>
        <w:rPr>
          <w:rFonts w:cs="Arial"/>
          <w:color w:val="FF0000"/>
          <w:sz w:val="24"/>
          <w:szCs w:val="24"/>
        </w:rPr>
      </w:pPr>
      <w:r w:rsidRPr="00DD7ABA">
        <w:rPr>
          <w:rFonts w:cs="Arial"/>
          <w:sz w:val="24"/>
          <w:szCs w:val="24"/>
        </w:rPr>
        <w:t xml:space="preserve">Section E is a Pass/Fail </w:t>
      </w:r>
      <w:r w:rsidR="00F80C8B">
        <w:rPr>
          <w:rFonts w:cs="Arial"/>
          <w:sz w:val="24"/>
          <w:szCs w:val="24"/>
        </w:rPr>
        <w:t>section</w:t>
      </w:r>
      <w:r w:rsidRPr="00DD7ABA">
        <w:rPr>
          <w:rFonts w:cs="Arial"/>
          <w:sz w:val="24"/>
          <w:szCs w:val="24"/>
        </w:rPr>
        <w:t xml:space="preserve">. </w:t>
      </w:r>
      <w:r w:rsidRPr="00CB1379">
        <w:rPr>
          <w:rFonts w:cs="Arial"/>
          <w:sz w:val="24"/>
          <w:szCs w:val="24"/>
        </w:rPr>
        <w:t xml:space="preserve">This </w:t>
      </w:r>
      <w:r w:rsidR="00F80C8B">
        <w:rPr>
          <w:rFonts w:cs="Arial"/>
          <w:sz w:val="24"/>
          <w:szCs w:val="24"/>
        </w:rPr>
        <w:t>section</w:t>
      </w:r>
      <w:r w:rsidRPr="00CB1379">
        <w:rPr>
          <w:rFonts w:cs="Arial"/>
          <w:sz w:val="24"/>
          <w:szCs w:val="24"/>
        </w:rPr>
        <w:t xml:space="preserve"> will be evaluated as a whole by the Cyber Security and Defence team from Scottish Government ICT, and scored simply as Pass or Fail in regard to the controls listed on balance with the Cyber risk profile. Only those responses who gain a pass score to this section will be taken forward to the commercial evaluation stage.</w:t>
      </w:r>
    </w:p>
    <w:p w14:paraId="46F911E0" w14:textId="77777777" w:rsidR="00395DD5" w:rsidRPr="00DD7ABA" w:rsidRDefault="00395DD5" w:rsidP="00395DD5">
      <w:pPr>
        <w:rPr>
          <w:rFonts w:cs="Arial"/>
          <w:color w:val="FF0000"/>
          <w:sz w:val="18"/>
          <w:szCs w:val="18"/>
        </w:rPr>
      </w:pPr>
    </w:p>
    <w:p w14:paraId="5C2F88C7"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Once each evaluator has independently evaluated each of the tender submissions, a Moderation Meeting may be held with all members of the Tender Evaluation Panel to discuss tender scores and ensure consistency of approach with regard to the Quality Analysis.</w:t>
      </w:r>
    </w:p>
    <w:p w14:paraId="269F224C"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The moderated average of all of the Tender Evaluation Panel marks for each question will be multiplied by the relevant question weighting, to give the question weighted score.</w:t>
      </w:r>
    </w:p>
    <w:p w14:paraId="41F37595"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Quality Scores will be awarded using the following methodology:</w:t>
      </w:r>
    </w:p>
    <w:p w14:paraId="33F2A2E8" w14:textId="77777777" w:rsidR="001E6271" w:rsidRPr="006D3159" w:rsidRDefault="001E6271" w:rsidP="00CE5193">
      <w:pPr>
        <w:numPr>
          <w:ilvl w:val="4"/>
          <w:numId w:val="24"/>
        </w:numPr>
        <w:tabs>
          <w:tab w:val="clear" w:pos="720"/>
          <w:tab w:val="clear" w:pos="1440"/>
          <w:tab w:val="clear" w:pos="2160"/>
          <w:tab w:val="clear" w:pos="2880"/>
          <w:tab w:val="clear" w:pos="4680"/>
          <w:tab w:val="clear" w:pos="5400"/>
          <w:tab w:val="clear" w:pos="9000"/>
        </w:tabs>
        <w:spacing w:after="120" w:line="240" w:lineRule="auto"/>
        <w:ind w:left="1134" w:hanging="567"/>
        <w:contextualSpacing/>
        <w:rPr>
          <w:rFonts w:cs="Arial"/>
          <w:sz w:val="24"/>
          <w:szCs w:val="24"/>
        </w:rPr>
      </w:pPr>
      <w:r w:rsidRPr="006D3159">
        <w:rPr>
          <w:rFonts w:cs="Arial"/>
          <w:bCs/>
          <w:sz w:val="24"/>
          <w:szCs w:val="24"/>
        </w:rPr>
        <w:t>Individual Question Score (expressed as a percentage) x Question Weighting x the Section Weighting = Question Weighted Score.</w:t>
      </w:r>
    </w:p>
    <w:p w14:paraId="7E606695" w14:textId="77777777" w:rsidR="001E6271" w:rsidRPr="006D3159" w:rsidRDefault="001E6271" w:rsidP="00CE5193">
      <w:pPr>
        <w:numPr>
          <w:ilvl w:val="4"/>
          <w:numId w:val="24"/>
        </w:numPr>
        <w:tabs>
          <w:tab w:val="clear" w:pos="720"/>
          <w:tab w:val="clear" w:pos="1440"/>
          <w:tab w:val="clear" w:pos="2160"/>
          <w:tab w:val="clear" w:pos="2880"/>
          <w:tab w:val="clear" w:pos="4680"/>
          <w:tab w:val="clear" w:pos="5400"/>
          <w:tab w:val="clear" w:pos="9000"/>
        </w:tabs>
        <w:autoSpaceDE w:val="0"/>
        <w:autoSpaceDN w:val="0"/>
        <w:adjustRightInd w:val="0"/>
        <w:spacing w:after="120" w:line="240" w:lineRule="auto"/>
        <w:ind w:left="1134" w:hanging="567"/>
        <w:rPr>
          <w:rFonts w:eastAsia="Calibri" w:cs="Arial"/>
          <w:bCs/>
          <w:sz w:val="24"/>
          <w:szCs w:val="24"/>
        </w:rPr>
      </w:pPr>
      <w:r w:rsidRPr="006D3159">
        <w:rPr>
          <w:rFonts w:eastAsia="Calibri" w:cs="Arial"/>
          <w:bCs/>
          <w:sz w:val="24"/>
          <w:szCs w:val="24"/>
        </w:rPr>
        <w:t>Sum of all Question Weighted Scores within a section = Total Section Weighted Score.</w:t>
      </w:r>
    </w:p>
    <w:p w14:paraId="534C6D32" w14:textId="77777777" w:rsidR="001E6271" w:rsidRPr="006D3159" w:rsidRDefault="001E6271" w:rsidP="00CE5193">
      <w:pPr>
        <w:numPr>
          <w:ilvl w:val="4"/>
          <w:numId w:val="24"/>
        </w:numPr>
        <w:tabs>
          <w:tab w:val="clear" w:pos="720"/>
          <w:tab w:val="clear" w:pos="1440"/>
          <w:tab w:val="clear" w:pos="2160"/>
          <w:tab w:val="clear" w:pos="2880"/>
          <w:tab w:val="clear" w:pos="4680"/>
          <w:tab w:val="clear" w:pos="5400"/>
          <w:tab w:val="clear" w:pos="9000"/>
        </w:tabs>
        <w:spacing w:after="240" w:line="240" w:lineRule="auto"/>
        <w:ind w:left="1134" w:hanging="567"/>
        <w:rPr>
          <w:rFonts w:cs="Arial"/>
          <w:sz w:val="24"/>
          <w:szCs w:val="24"/>
        </w:rPr>
      </w:pPr>
      <w:r w:rsidRPr="006D3159">
        <w:rPr>
          <w:rFonts w:cs="Arial"/>
          <w:bCs/>
          <w:sz w:val="24"/>
          <w:szCs w:val="24"/>
        </w:rPr>
        <w:t>Sum of all Section Weighted Scores = Overall Quality Score for each Tenderer.</w:t>
      </w:r>
    </w:p>
    <w:p w14:paraId="3605F5CD" w14:textId="77777777" w:rsidR="001E6271" w:rsidRPr="006D3159" w:rsidRDefault="001E6271" w:rsidP="00386BC4">
      <w:pPr>
        <w:numPr>
          <w:ilvl w:val="1"/>
          <w:numId w:val="23"/>
        </w:numPr>
        <w:tabs>
          <w:tab w:val="clear" w:pos="720"/>
          <w:tab w:val="clear" w:pos="1440"/>
          <w:tab w:val="clear" w:pos="2160"/>
          <w:tab w:val="clear" w:pos="2880"/>
          <w:tab w:val="clear" w:pos="4680"/>
          <w:tab w:val="clear" w:pos="5400"/>
          <w:tab w:val="clear" w:pos="9000"/>
        </w:tabs>
        <w:spacing w:after="240" w:line="240" w:lineRule="auto"/>
        <w:ind w:left="851" w:hanging="851"/>
        <w:rPr>
          <w:rFonts w:cs="Arial"/>
          <w:b/>
          <w:sz w:val="24"/>
          <w:szCs w:val="24"/>
        </w:rPr>
      </w:pPr>
      <w:r w:rsidRPr="006D3159">
        <w:rPr>
          <w:rFonts w:cs="Arial"/>
          <w:b/>
          <w:sz w:val="24"/>
          <w:szCs w:val="24"/>
        </w:rPr>
        <w:t>Price Analysis</w:t>
      </w:r>
    </w:p>
    <w:p w14:paraId="1DB37CC3"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lastRenderedPageBreak/>
        <w:t>To allow a comparison of bids, a Tender Sum Total will be calculated as set out in the Pricing Schedule (Schedule 5), which Tenderers are to complete.</w:t>
      </w:r>
    </w:p>
    <w:p w14:paraId="09C5FCAA"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The lowest total tender price, determined as the Tender Sum Total following the methodology in the Pricing Schedule, will be awarded 100% of the marks available for Price.</w:t>
      </w:r>
      <w:r w:rsidR="00DE0562">
        <w:rPr>
          <w:rFonts w:cs="Arial"/>
          <w:sz w:val="24"/>
          <w:szCs w:val="24"/>
        </w:rPr>
        <w:t xml:space="preserve"> </w:t>
      </w:r>
      <w:r w:rsidRPr="006D3159">
        <w:rPr>
          <w:rFonts w:cs="Arial"/>
          <w:sz w:val="24"/>
          <w:szCs w:val="24"/>
        </w:rPr>
        <w:t xml:space="preserve">The Price Score for the remaining Tenderers will be determined by allocating a mark for each Tenderers' Tender Sum Total relative to the lowest total tender price using the formula: </w:t>
      </w:r>
    </w:p>
    <w:p w14:paraId="0B7AC59A"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ind w:left="589"/>
        <w:rPr>
          <w:rFonts w:cs="Arial"/>
          <w:sz w:val="24"/>
          <w:szCs w:val="24"/>
        </w:rPr>
      </w:pPr>
      <w:r w:rsidRPr="006D3159">
        <w:rPr>
          <w:rFonts w:cs="Arial"/>
          <w:sz w:val="24"/>
          <w:szCs w:val="24"/>
        </w:rPr>
        <w:t>(Lowest Tender Sum Total / Tenderer's Tender Sum Total) X 100.</w:t>
      </w:r>
    </w:p>
    <w:p w14:paraId="7FFB4F20" w14:textId="77777777" w:rsidR="001E6271" w:rsidRPr="006D3159" w:rsidRDefault="001E6271" w:rsidP="00386BC4">
      <w:pPr>
        <w:numPr>
          <w:ilvl w:val="1"/>
          <w:numId w:val="23"/>
        </w:numPr>
        <w:tabs>
          <w:tab w:val="clear" w:pos="720"/>
          <w:tab w:val="clear" w:pos="1440"/>
          <w:tab w:val="clear" w:pos="2160"/>
          <w:tab w:val="clear" w:pos="2880"/>
          <w:tab w:val="clear" w:pos="4680"/>
          <w:tab w:val="clear" w:pos="5400"/>
          <w:tab w:val="clear" w:pos="9000"/>
        </w:tabs>
        <w:spacing w:after="240" w:line="240" w:lineRule="auto"/>
        <w:ind w:left="851" w:hanging="851"/>
        <w:rPr>
          <w:rFonts w:cs="Arial"/>
          <w:b/>
          <w:sz w:val="24"/>
          <w:szCs w:val="24"/>
        </w:rPr>
      </w:pPr>
      <w:r w:rsidRPr="006D3159">
        <w:rPr>
          <w:rFonts w:cs="Arial"/>
          <w:b/>
          <w:sz w:val="24"/>
          <w:szCs w:val="24"/>
        </w:rPr>
        <w:t>Combined Score</w:t>
      </w:r>
    </w:p>
    <w:p w14:paraId="671788F1"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 xml:space="preserve">The Combined Score will be calculated by adding the Overall Quality Score and the Overall Price Score together. </w:t>
      </w:r>
    </w:p>
    <w:p w14:paraId="0CED6B62"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Scores will be rounded to 2 decimal places.</w:t>
      </w:r>
    </w:p>
    <w:p w14:paraId="0B3D3C50"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The Tenderer who achieves the highest Combined Score will be deemed to be the successful bidder, provided their tender has been deemed to be fully compliant in all other respects.</w:t>
      </w:r>
    </w:p>
    <w:p w14:paraId="473F74E5"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 xml:space="preserve">In the event of a tie the Scottish Ministers reserves the right to appoint the Tenderer who obtains the highest </w:t>
      </w:r>
      <w:r w:rsidR="00F8451F">
        <w:rPr>
          <w:rFonts w:cs="Arial"/>
          <w:sz w:val="24"/>
          <w:szCs w:val="24"/>
        </w:rPr>
        <w:t xml:space="preserve">quality </w:t>
      </w:r>
      <w:r w:rsidRPr="006D3159">
        <w:rPr>
          <w:rFonts w:cs="Arial"/>
          <w:sz w:val="24"/>
          <w:szCs w:val="24"/>
        </w:rPr>
        <w:t>score.</w:t>
      </w:r>
    </w:p>
    <w:p w14:paraId="687458FE" w14:textId="77777777" w:rsidR="001E6271" w:rsidRPr="006D3159" w:rsidRDefault="001E6271" w:rsidP="00386BC4">
      <w:pPr>
        <w:numPr>
          <w:ilvl w:val="0"/>
          <w:numId w:val="23"/>
        </w:numPr>
        <w:tabs>
          <w:tab w:val="clear" w:pos="720"/>
          <w:tab w:val="clear" w:pos="1440"/>
          <w:tab w:val="clear" w:pos="2160"/>
          <w:tab w:val="clear" w:pos="2880"/>
          <w:tab w:val="clear" w:pos="4680"/>
          <w:tab w:val="clear" w:pos="5400"/>
          <w:tab w:val="clear" w:pos="9000"/>
        </w:tabs>
        <w:spacing w:after="240" w:line="240" w:lineRule="auto"/>
        <w:ind w:left="851" w:hanging="851"/>
        <w:rPr>
          <w:rFonts w:cs="Arial"/>
          <w:b/>
          <w:sz w:val="24"/>
          <w:szCs w:val="24"/>
        </w:rPr>
      </w:pPr>
      <w:r w:rsidRPr="006D3159">
        <w:rPr>
          <w:rFonts w:cs="Arial"/>
          <w:b/>
          <w:sz w:val="24"/>
          <w:szCs w:val="24"/>
        </w:rPr>
        <w:t>TENDER CLARIFICATIONS</w:t>
      </w:r>
    </w:p>
    <w:p w14:paraId="52870660" w14:textId="77777777" w:rsidR="001E6271" w:rsidRPr="006D3159" w:rsidRDefault="001E6271" w:rsidP="00CE5193">
      <w:pPr>
        <w:tabs>
          <w:tab w:val="clear" w:pos="720"/>
          <w:tab w:val="clear" w:pos="1440"/>
          <w:tab w:val="clear" w:pos="2160"/>
          <w:tab w:val="clear" w:pos="2880"/>
          <w:tab w:val="clear" w:pos="4680"/>
          <w:tab w:val="clear" w:pos="5400"/>
          <w:tab w:val="clear" w:pos="9000"/>
        </w:tabs>
        <w:spacing w:after="240" w:line="240" w:lineRule="auto"/>
        <w:rPr>
          <w:rFonts w:cs="Arial"/>
          <w:sz w:val="24"/>
          <w:szCs w:val="24"/>
        </w:rPr>
      </w:pPr>
      <w:r w:rsidRPr="006D3159">
        <w:rPr>
          <w:rFonts w:cs="Arial"/>
          <w:sz w:val="24"/>
          <w:szCs w:val="24"/>
        </w:rPr>
        <w:t>Written clarifications may be required to affirm the information provided in the tender.</w:t>
      </w:r>
      <w:r w:rsidR="00DE0562">
        <w:rPr>
          <w:rFonts w:cs="Arial"/>
          <w:sz w:val="24"/>
          <w:szCs w:val="24"/>
        </w:rPr>
        <w:t xml:space="preserve"> </w:t>
      </w:r>
      <w:r w:rsidRPr="006D3159">
        <w:rPr>
          <w:rFonts w:cs="Arial"/>
          <w:sz w:val="24"/>
          <w:szCs w:val="24"/>
        </w:rPr>
        <w:t>On completion of any clarification exercise, tender responses may be rescored to take account of the clarification.</w:t>
      </w:r>
    </w:p>
    <w:p w14:paraId="210C859E" w14:textId="77777777" w:rsidR="00CE5193" w:rsidRDefault="001E6271" w:rsidP="00CE5193">
      <w:pPr>
        <w:numPr>
          <w:ilvl w:val="0"/>
          <w:numId w:val="23"/>
        </w:numPr>
        <w:tabs>
          <w:tab w:val="clear" w:pos="720"/>
          <w:tab w:val="clear" w:pos="1440"/>
          <w:tab w:val="clear" w:pos="2160"/>
          <w:tab w:val="clear" w:pos="2880"/>
          <w:tab w:val="clear" w:pos="4680"/>
          <w:tab w:val="clear" w:pos="5400"/>
          <w:tab w:val="clear" w:pos="9000"/>
        </w:tabs>
        <w:autoSpaceDE w:val="0"/>
        <w:autoSpaceDN w:val="0"/>
        <w:adjustRightInd w:val="0"/>
        <w:spacing w:after="240" w:line="240" w:lineRule="auto"/>
        <w:rPr>
          <w:rFonts w:cs="Arial"/>
          <w:b/>
          <w:sz w:val="24"/>
          <w:szCs w:val="24"/>
        </w:rPr>
      </w:pPr>
      <w:r w:rsidRPr="006D3159">
        <w:rPr>
          <w:rFonts w:cs="Arial"/>
          <w:b/>
          <w:sz w:val="24"/>
          <w:szCs w:val="24"/>
        </w:rPr>
        <w:t>AWARD CRITERIA</w:t>
      </w:r>
    </w:p>
    <w:p w14:paraId="786EB1B9" w14:textId="77777777" w:rsidR="001E6271" w:rsidRPr="00CE5193" w:rsidRDefault="001E6271" w:rsidP="00CE5193">
      <w:pPr>
        <w:tabs>
          <w:tab w:val="clear" w:pos="720"/>
          <w:tab w:val="clear" w:pos="1440"/>
          <w:tab w:val="clear" w:pos="2160"/>
          <w:tab w:val="clear" w:pos="2880"/>
          <w:tab w:val="clear" w:pos="4680"/>
          <w:tab w:val="clear" w:pos="5400"/>
          <w:tab w:val="clear" w:pos="9000"/>
        </w:tabs>
        <w:autoSpaceDE w:val="0"/>
        <w:autoSpaceDN w:val="0"/>
        <w:adjustRightInd w:val="0"/>
        <w:spacing w:after="240" w:line="240" w:lineRule="auto"/>
        <w:rPr>
          <w:rFonts w:cs="Arial"/>
          <w:b/>
          <w:sz w:val="24"/>
          <w:szCs w:val="24"/>
        </w:rPr>
      </w:pPr>
      <w:r w:rsidRPr="00CE5193">
        <w:rPr>
          <w:rFonts w:cs="Arial"/>
          <w:sz w:val="24"/>
          <w:szCs w:val="24"/>
        </w:rPr>
        <w:t>The Quality Award Criteria questions are provided in Schedule 4.</w:t>
      </w:r>
    </w:p>
    <w:p w14:paraId="49A4F04E" w14:textId="77777777" w:rsidR="001E6271" w:rsidRPr="006D3159" w:rsidRDefault="001E6271" w:rsidP="00CE5193">
      <w:pPr>
        <w:tabs>
          <w:tab w:val="clear" w:pos="720"/>
          <w:tab w:val="clear" w:pos="1440"/>
          <w:tab w:val="clear" w:pos="2160"/>
          <w:tab w:val="clear" w:pos="2880"/>
          <w:tab w:val="clear" w:pos="4680"/>
          <w:tab w:val="clear" w:pos="5400"/>
          <w:tab w:val="clear" w:pos="9000"/>
        </w:tabs>
        <w:autoSpaceDE w:val="0"/>
        <w:autoSpaceDN w:val="0"/>
        <w:adjustRightInd w:val="0"/>
        <w:spacing w:after="240" w:line="240" w:lineRule="auto"/>
        <w:jc w:val="left"/>
        <w:rPr>
          <w:rFonts w:cs="Arial"/>
          <w:b/>
          <w:sz w:val="24"/>
          <w:szCs w:val="24"/>
        </w:rPr>
        <w:sectPr w:rsidR="001E6271" w:rsidRPr="006D3159" w:rsidSect="00A312EF">
          <w:pgSz w:w="11906" w:h="16838" w:code="9"/>
          <w:pgMar w:top="1440" w:right="1440" w:bottom="1440" w:left="1440" w:header="720" w:footer="720" w:gutter="0"/>
          <w:cols w:space="708"/>
          <w:docGrid w:linePitch="360"/>
        </w:sectPr>
      </w:pPr>
      <w:r w:rsidRPr="006D3159">
        <w:rPr>
          <w:rFonts w:cs="Arial"/>
          <w:sz w:val="24"/>
          <w:szCs w:val="24"/>
        </w:rPr>
        <w:t xml:space="preserve">Tender responses are to be submitted via PCS. </w:t>
      </w:r>
    </w:p>
    <w:p w14:paraId="57A3C1F7" w14:textId="77777777" w:rsidR="00503EBF" w:rsidRPr="006D3159" w:rsidRDefault="001E6271" w:rsidP="001E6271">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bookmarkStart w:id="22" w:name="Sched4"/>
      <w:r w:rsidRPr="006D3159">
        <w:rPr>
          <w:rFonts w:cs="Arial"/>
          <w:b/>
          <w:sz w:val="24"/>
          <w:szCs w:val="24"/>
        </w:rPr>
        <w:lastRenderedPageBreak/>
        <w:t>SCHEDULE</w:t>
      </w:r>
      <w:r w:rsidR="00503EBF" w:rsidRPr="006D3159">
        <w:rPr>
          <w:rFonts w:cs="Arial"/>
          <w:b/>
          <w:sz w:val="24"/>
          <w:szCs w:val="24"/>
        </w:rPr>
        <w:t xml:space="preserve"> </w:t>
      </w:r>
      <w:r w:rsidR="00D05FC4" w:rsidRPr="006D3159">
        <w:rPr>
          <w:rFonts w:cs="Arial"/>
          <w:b/>
          <w:sz w:val="24"/>
          <w:szCs w:val="24"/>
        </w:rPr>
        <w:t>4</w:t>
      </w:r>
      <w:bookmarkEnd w:id="22"/>
      <w:r w:rsidRPr="006D3159">
        <w:rPr>
          <w:rFonts w:cs="Arial"/>
          <w:b/>
          <w:sz w:val="24"/>
          <w:szCs w:val="24"/>
        </w:rPr>
        <w:br/>
        <w:t>QUALITY QUESTIONS</w:t>
      </w:r>
    </w:p>
    <w:p w14:paraId="40551492" w14:textId="77777777" w:rsidR="00661C7C" w:rsidRPr="006D3159" w:rsidRDefault="00661C7C" w:rsidP="006D0096">
      <w:pPr>
        <w:rPr>
          <w:rFonts w:cs="Arial"/>
          <w:b/>
          <w:sz w:val="24"/>
          <w:szCs w:val="24"/>
        </w:rPr>
      </w:pPr>
    </w:p>
    <w:p w14:paraId="1B02F7D6"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6D3159">
        <w:rPr>
          <w:rFonts w:cs="Arial"/>
          <w:b/>
          <w:sz w:val="24"/>
          <w:szCs w:val="24"/>
        </w:rPr>
        <w:t xml:space="preserve">Section 1: Mandatory Questions </w:t>
      </w:r>
    </w:p>
    <w:p w14:paraId="5BEA9B91" w14:textId="77777777" w:rsidR="00B17924" w:rsidRDefault="00B17924" w:rsidP="00661C7C">
      <w:pPr>
        <w:tabs>
          <w:tab w:val="clear" w:pos="720"/>
          <w:tab w:val="clear" w:pos="1440"/>
          <w:tab w:val="clear" w:pos="2160"/>
          <w:tab w:val="clear" w:pos="2880"/>
          <w:tab w:val="clear" w:pos="4680"/>
          <w:tab w:val="clear" w:pos="5400"/>
          <w:tab w:val="clear" w:pos="9000"/>
        </w:tabs>
        <w:spacing w:after="240" w:line="240" w:lineRule="auto"/>
        <w:jc w:val="left"/>
        <w:rPr>
          <w:rFonts w:eastAsia="Calibri" w:cs="Arial"/>
          <w:sz w:val="24"/>
          <w:szCs w:val="24"/>
        </w:rPr>
      </w:pPr>
    </w:p>
    <w:p w14:paraId="525EE6D0"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after="240" w:line="240" w:lineRule="auto"/>
        <w:jc w:val="left"/>
        <w:rPr>
          <w:rFonts w:eastAsia="Calibri" w:cs="Arial"/>
          <w:sz w:val="24"/>
          <w:szCs w:val="24"/>
        </w:rPr>
      </w:pPr>
      <w:r w:rsidRPr="006D3159">
        <w:rPr>
          <w:rFonts w:eastAsia="Calibri" w:cs="Arial"/>
          <w:sz w:val="24"/>
          <w:szCs w:val="24"/>
        </w:rPr>
        <w:t>Failure to disclose information relevant to this section or misrepresentation in relation to the information disclosed may result in exclusion of the bidder from this procurement process or the termination of any subsequent contract that is be awarded to them.</w:t>
      </w:r>
    </w:p>
    <w:p w14:paraId="1DC98AF0"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rPr>
          <w:rFonts w:eastAsia="Calibri" w:cs="Arial"/>
          <w:sz w:val="24"/>
          <w:szCs w:val="24"/>
        </w:rPr>
      </w:pPr>
      <w:r w:rsidRPr="006D3159">
        <w:rPr>
          <w:rFonts w:eastAsia="Calibri" w:cs="Arial"/>
          <w:sz w:val="24"/>
          <w:szCs w:val="24"/>
        </w:rPr>
        <w:t>The bidder may be asked to provide the relevant documentation or to state where the extract from the relevant register, for example judicial records, is available electronically to the public body so that it may retrieve this information. By indicating this information, the bidder agrees that the public body may retrieve the documentation subject to the national rules implementing Directive 95/46/EC on the processing of personal data, and in particular of special categories of data such as on offences, criminal convictions or security measure.</w:t>
      </w:r>
    </w:p>
    <w:p w14:paraId="57E3D6B4" w14:textId="77777777" w:rsidR="00661C7C"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tbl>
      <w:tblPr>
        <w:tblStyle w:val="TableGrid"/>
        <w:tblW w:w="0" w:type="auto"/>
        <w:tblLook w:val="04A0" w:firstRow="1" w:lastRow="0" w:firstColumn="1" w:lastColumn="0" w:noHBand="0" w:noVBand="1"/>
      </w:tblPr>
      <w:tblGrid>
        <w:gridCol w:w="9016"/>
      </w:tblGrid>
      <w:tr w:rsidR="00CE5193" w14:paraId="43B93B64" w14:textId="77777777" w:rsidTr="00CE5193">
        <w:tc>
          <w:tcPr>
            <w:tcW w:w="9242" w:type="dxa"/>
          </w:tcPr>
          <w:p w14:paraId="5AB09619"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CE5193">
              <w:rPr>
                <w:rFonts w:ascii="Arial" w:hAnsi="Arial" w:cs="Arial"/>
                <w:b/>
                <w:sz w:val="24"/>
                <w:szCs w:val="24"/>
              </w:rPr>
              <w:t>Relating to Criminal Convictions</w:t>
            </w:r>
          </w:p>
          <w:p w14:paraId="437B2DB3"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4"/>
                <w:szCs w:val="24"/>
              </w:rPr>
            </w:pPr>
          </w:p>
          <w:p w14:paraId="67950617" w14:textId="77777777" w:rsidR="00CE5193" w:rsidRPr="00CE5193" w:rsidRDefault="00CE5193" w:rsidP="00CE5193">
            <w:pPr>
              <w:pStyle w:val="ListParagraph"/>
              <w:tabs>
                <w:tab w:val="left" w:pos="284"/>
              </w:tabs>
              <w:ind w:left="284" w:hanging="284"/>
              <w:rPr>
                <w:rFonts w:ascii="Arial" w:eastAsia="Calibri" w:hAnsi="Arial" w:cs="Arial"/>
                <w:sz w:val="24"/>
              </w:rPr>
            </w:pPr>
            <w:r w:rsidRPr="00CE5193">
              <w:rPr>
                <w:rFonts w:ascii="Arial" w:eastAsia="Calibri" w:hAnsi="Arial" w:cs="Arial"/>
                <w:sz w:val="24"/>
              </w:rPr>
              <w:t xml:space="preserve">1. The common law offence of conspiracy; where that conspiracy relates to participation in a criminal organisation as defined in Article 2 of Council Framework Decision 2008/841/JHA on the fight against </w:t>
            </w:r>
            <w:proofErr w:type="spellStart"/>
            <w:r w:rsidRPr="00CE5193">
              <w:rPr>
                <w:rFonts w:ascii="Arial" w:eastAsia="Calibri" w:hAnsi="Arial" w:cs="Arial"/>
                <w:sz w:val="24"/>
              </w:rPr>
              <w:t>organised</w:t>
            </w:r>
            <w:proofErr w:type="spellEnd"/>
            <w:r w:rsidRPr="00CE5193">
              <w:rPr>
                <w:rFonts w:ascii="Arial" w:eastAsia="Calibri" w:hAnsi="Arial" w:cs="Arial"/>
                <w:sz w:val="24"/>
              </w:rPr>
              <w:t xml:space="preserve"> crime or an offence under sections 28 or 30 of the Criminal Justice and Licensing (Scotland) Act 2010;</w:t>
            </w:r>
            <w:r w:rsidRPr="00CE5193">
              <w:rPr>
                <w:rFonts w:ascii="Arial" w:eastAsia="Calibri" w:hAnsi="Arial" w:cs="Arial"/>
                <w:sz w:val="24"/>
              </w:rPr>
              <w:br/>
            </w:r>
            <w:r w:rsidRPr="00CE5193">
              <w:rPr>
                <w:rFonts w:ascii="Arial" w:eastAsia="Calibri" w:hAnsi="Arial" w:cs="Arial"/>
                <w:sz w:val="24"/>
              </w:rPr>
              <w:br/>
              <w:t>2. a) Corruption; within the meaning of section 1(2) of the Public Bodies Corrupt Practices Act 1889 or section 1 of the Prevention of Corruption Act 1906, where the offence relates to active corruption as defined in Article 3 of the Council Act of 26th May 1997 and Article 3(1) of Council Joint Action 98/742/JHA;</w:t>
            </w:r>
            <w:r w:rsidRPr="00CE5193">
              <w:rPr>
                <w:rFonts w:ascii="Arial" w:eastAsia="Calibri" w:hAnsi="Arial" w:cs="Arial"/>
                <w:sz w:val="24"/>
              </w:rPr>
              <w:br/>
            </w:r>
            <w:r w:rsidR="00DE0562">
              <w:rPr>
                <w:rFonts w:ascii="Arial" w:eastAsia="Calibri" w:hAnsi="Arial" w:cs="Arial"/>
                <w:sz w:val="24"/>
              </w:rPr>
              <w:t xml:space="preserve">  </w:t>
            </w:r>
            <w:r w:rsidRPr="00CE5193">
              <w:rPr>
                <w:rFonts w:ascii="Arial" w:eastAsia="Calibri" w:hAnsi="Arial" w:cs="Arial"/>
                <w:sz w:val="24"/>
              </w:rPr>
              <w:t>b) Bribery or Corruption within the meaning of sections 68 and 69 of the Criminal Justice (Scotland) Act 2003, where the offence relates to active bribery or corruption</w:t>
            </w:r>
            <w:r w:rsidRPr="00CE5193">
              <w:rPr>
                <w:rFonts w:ascii="Arial" w:eastAsia="Calibri" w:hAnsi="Arial" w:cs="Arial"/>
                <w:sz w:val="24"/>
              </w:rPr>
              <w:br/>
            </w:r>
            <w:r w:rsidR="00DE0562">
              <w:rPr>
                <w:rFonts w:ascii="Arial" w:eastAsia="Calibri" w:hAnsi="Arial" w:cs="Arial"/>
                <w:sz w:val="24"/>
              </w:rPr>
              <w:t xml:space="preserve">  </w:t>
            </w:r>
            <w:r w:rsidRPr="00CE5193">
              <w:rPr>
                <w:rFonts w:ascii="Arial" w:eastAsia="Calibri" w:hAnsi="Arial" w:cs="Arial"/>
                <w:sz w:val="24"/>
              </w:rPr>
              <w:t>c) Bribery within the meaning of sections 1 or 6 of the Bribery Act 2010;</w:t>
            </w:r>
            <w:r w:rsidRPr="00CE5193">
              <w:rPr>
                <w:rFonts w:ascii="Arial" w:eastAsia="Calibri" w:hAnsi="Arial" w:cs="Arial"/>
                <w:sz w:val="24"/>
              </w:rPr>
              <w:br/>
            </w:r>
            <w:r w:rsidRPr="00CE5193">
              <w:rPr>
                <w:rFonts w:ascii="Arial" w:eastAsia="Calibri" w:hAnsi="Arial" w:cs="Arial"/>
                <w:sz w:val="24"/>
              </w:rPr>
              <w:br/>
              <w:t>3. Fraud where the offence relates to fraud affecting the European Communities’ financial interests as defined by Article 1 of the Convention on the protection of the financial interests of the European Communities</w:t>
            </w:r>
            <w:r w:rsidRPr="00CE5193">
              <w:rPr>
                <w:rFonts w:ascii="Arial" w:eastAsia="Calibri" w:hAnsi="Arial" w:cs="Arial"/>
                <w:sz w:val="24"/>
              </w:rPr>
              <w:br/>
            </w:r>
            <w:r w:rsidRPr="00CE5193">
              <w:rPr>
                <w:rFonts w:ascii="Arial" w:eastAsia="Calibri" w:hAnsi="Arial" w:cs="Arial"/>
                <w:sz w:val="24"/>
              </w:rPr>
              <w:tab/>
              <w:t>a) the offence of cheating the Revenue</w:t>
            </w:r>
            <w:r w:rsidRPr="00CE5193">
              <w:rPr>
                <w:rFonts w:ascii="Arial" w:eastAsia="Calibri" w:hAnsi="Arial" w:cs="Arial"/>
                <w:sz w:val="24"/>
              </w:rPr>
              <w:br/>
            </w:r>
            <w:r w:rsidRPr="00CE5193">
              <w:rPr>
                <w:rFonts w:ascii="Arial" w:eastAsia="Calibri" w:hAnsi="Arial" w:cs="Arial"/>
                <w:sz w:val="24"/>
              </w:rPr>
              <w:tab/>
              <w:t>b) the common law offence of fraud</w:t>
            </w:r>
            <w:r w:rsidRPr="00CE5193">
              <w:rPr>
                <w:rFonts w:ascii="Arial" w:eastAsia="Calibri" w:hAnsi="Arial" w:cs="Arial"/>
                <w:sz w:val="24"/>
              </w:rPr>
              <w:br/>
            </w:r>
            <w:r w:rsidRPr="00CE5193">
              <w:rPr>
                <w:rFonts w:ascii="Arial" w:eastAsia="Calibri" w:hAnsi="Arial" w:cs="Arial"/>
                <w:sz w:val="24"/>
              </w:rPr>
              <w:tab/>
              <w:t>c) the common law offence of theft or fraud</w:t>
            </w:r>
            <w:r w:rsidRPr="00CE5193">
              <w:rPr>
                <w:rFonts w:ascii="Arial" w:eastAsia="Calibri" w:hAnsi="Arial" w:cs="Arial"/>
                <w:sz w:val="24"/>
              </w:rPr>
              <w:br/>
            </w:r>
            <w:r w:rsidRPr="00CE5193">
              <w:rPr>
                <w:rFonts w:ascii="Arial" w:eastAsia="Calibri" w:hAnsi="Arial" w:cs="Arial"/>
                <w:sz w:val="24"/>
              </w:rPr>
              <w:tab/>
              <w:t xml:space="preserve">d) fraudulent trading within the meaning of section 458 of the Companies Act 1985, </w:t>
            </w:r>
            <w:r w:rsidRPr="00CE5193">
              <w:rPr>
                <w:rFonts w:ascii="Arial" w:eastAsia="Calibri" w:hAnsi="Arial" w:cs="Arial"/>
                <w:sz w:val="24"/>
              </w:rPr>
              <w:tab/>
              <w:t>or section 993 of the Companies Act 2006;</w:t>
            </w:r>
            <w:r w:rsidRPr="00CE5193">
              <w:rPr>
                <w:rFonts w:ascii="Arial" w:eastAsia="Calibri" w:hAnsi="Arial" w:cs="Arial"/>
                <w:sz w:val="24"/>
              </w:rPr>
              <w:br/>
            </w:r>
            <w:r w:rsidRPr="00CE5193">
              <w:rPr>
                <w:rFonts w:ascii="Arial" w:eastAsia="Calibri" w:hAnsi="Arial" w:cs="Arial"/>
                <w:sz w:val="24"/>
              </w:rPr>
              <w:tab/>
              <w:t xml:space="preserve">e) fraudulent evasion within the meaning of section 170 of the Customs and </w:t>
            </w:r>
            <w:r w:rsidRPr="00CE5193">
              <w:rPr>
                <w:rFonts w:ascii="Arial" w:eastAsia="Calibri" w:hAnsi="Arial" w:cs="Arial"/>
                <w:sz w:val="24"/>
              </w:rPr>
              <w:tab/>
              <w:t>Excise Management Act 1979 or section 72 of the Value Added Tax Act 1994;</w:t>
            </w:r>
            <w:r w:rsidRPr="00CE5193">
              <w:rPr>
                <w:rFonts w:ascii="Arial" w:eastAsia="Calibri" w:hAnsi="Arial" w:cs="Arial"/>
                <w:sz w:val="24"/>
              </w:rPr>
              <w:br/>
            </w:r>
            <w:r w:rsidRPr="00CE5193">
              <w:rPr>
                <w:rFonts w:ascii="Arial" w:eastAsia="Calibri" w:hAnsi="Arial" w:cs="Arial"/>
                <w:sz w:val="24"/>
              </w:rPr>
              <w:tab/>
              <w:t>f) an offence in connection with taxation in the Europe</w:t>
            </w:r>
            <w:r w:rsidR="00DE0562">
              <w:rPr>
                <w:rFonts w:ascii="Arial" w:eastAsia="Calibri" w:hAnsi="Arial" w:cs="Arial"/>
                <w:sz w:val="24"/>
              </w:rPr>
              <w:t xml:space="preserve">an Union within the meaning of </w:t>
            </w:r>
            <w:r w:rsidRPr="00CE5193">
              <w:rPr>
                <w:rFonts w:ascii="Arial" w:eastAsia="Calibri" w:hAnsi="Arial" w:cs="Arial"/>
                <w:sz w:val="24"/>
              </w:rPr>
              <w:t>section 71 of the Criminal Justice Act 1993;</w:t>
            </w:r>
            <w:r w:rsidRPr="00CE5193">
              <w:rPr>
                <w:rFonts w:ascii="Arial" w:eastAsia="Calibri" w:hAnsi="Arial" w:cs="Arial"/>
                <w:sz w:val="24"/>
              </w:rPr>
              <w:br/>
            </w:r>
            <w:r w:rsidRPr="00CE5193">
              <w:rPr>
                <w:rFonts w:ascii="Arial" w:eastAsia="Calibri" w:hAnsi="Arial" w:cs="Arial"/>
                <w:sz w:val="24"/>
              </w:rPr>
              <w:lastRenderedPageBreak/>
              <w:tab/>
              <w:t>g) the common law offence of uttering; or</w:t>
            </w:r>
            <w:r w:rsidRPr="00CE5193">
              <w:rPr>
                <w:rFonts w:ascii="Arial" w:eastAsia="Calibri" w:hAnsi="Arial" w:cs="Arial"/>
                <w:sz w:val="24"/>
              </w:rPr>
              <w:br/>
            </w:r>
            <w:r w:rsidRPr="00CE5193">
              <w:rPr>
                <w:rFonts w:ascii="Arial" w:eastAsia="Calibri" w:hAnsi="Arial" w:cs="Arial"/>
                <w:sz w:val="24"/>
              </w:rPr>
              <w:tab/>
              <w:t>h) the common law offence of attempting to pervert the course of justice;</w:t>
            </w:r>
            <w:r w:rsidRPr="00CE5193">
              <w:rPr>
                <w:rFonts w:ascii="Arial" w:eastAsia="Calibri" w:hAnsi="Arial" w:cs="Arial"/>
                <w:sz w:val="24"/>
              </w:rPr>
              <w:br/>
            </w:r>
            <w:r w:rsidRPr="00CE5193">
              <w:rPr>
                <w:rFonts w:ascii="Arial" w:eastAsia="Calibri" w:hAnsi="Arial" w:cs="Arial"/>
                <w:sz w:val="24"/>
              </w:rPr>
              <w:br/>
              <w:t>4. Terrorist offences or offences linked to terrorist activities; listed in section 41 of the Counter-Terrorism Act 2008; or Schedule 2 to that Act where the court has determined that there is a terrorist connection.</w:t>
            </w:r>
            <w:r w:rsidRPr="00CE5193">
              <w:rPr>
                <w:rFonts w:ascii="Arial" w:eastAsia="Calibri" w:hAnsi="Arial" w:cs="Arial"/>
                <w:sz w:val="24"/>
              </w:rPr>
              <w:br/>
            </w:r>
            <w:r w:rsidRPr="00CE5193">
              <w:rPr>
                <w:rFonts w:ascii="Arial" w:eastAsia="Calibri" w:hAnsi="Arial" w:cs="Arial"/>
                <w:sz w:val="24"/>
              </w:rPr>
              <w:br/>
              <w:t>5a) Money laundering within the meaning of sections 340(11) and 415 of the Proceeds of Crime Act 2002;</w:t>
            </w:r>
            <w:r w:rsidRPr="00CE5193">
              <w:rPr>
                <w:rFonts w:ascii="Arial" w:eastAsia="Calibri" w:hAnsi="Arial" w:cs="Arial"/>
                <w:sz w:val="24"/>
              </w:rPr>
              <w:br/>
            </w:r>
            <w:r w:rsidRPr="00CE5193">
              <w:rPr>
                <w:rFonts w:ascii="Arial" w:eastAsia="Calibri" w:hAnsi="Arial" w:cs="Arial"/>
                <w:sz w:val="24"/>
              </w:rPr>
              <w:br/>
              <w:t>5b) Money Laundering or Terrorist financing; an offence in connection with the proceeds of criminal conduct within the meaning of section 93A, 93B or 93C of the Criminal Justice Act 1988;</w:t>
            </w:r>
            <w:r w:rsidRPr="00CE5193">
              <w:rPr>
                <w:rFonts w:ascii="Arial" w:eastAsia="Calibri" w:hAnsi="Arial" w:cs="Arial"/>
                <w:sz w:val="24"/>
              </w:rPr>
              <w:br/>
            </w:r>
            <w:r w:rsidRPr="00CE5193">
              <w:rPr>
                <w:rFonts w:ascii="Arial" w:eastAsia="Calibri" w:hAnsi="Arial" w:cs="Arial"/>
                <w:sz w:val="24"/>
              </w:rPr>
              <w:br/>
              <w:t xml:space="preserve">6. Child </w:t>
            </w:r>
            <w:proofErr w:type="spellStart"/>
            <w:r w:rsidRPr="00CE5193">
              <w:rPr>
                <w:rFonts w:ascii="Arial" w:eastAsia="Calibri" w:hAnsi="Arial" w:cs="Arial"/>
                <w:sz w:val="24"/>
              </w:rPr>
              <w:t>labour</w:t>
            </w:r>
            <w:proofErr w:type="spellEnd"/>
            <w:r w:rsidRPr="00CE5193">
              <w:rPr>
                <w:rFonts w:ascii="Arial" w:eastAsia="Calibri" w:hAnsi="Arial" w:cs="Arial"/>
                <w:sz w:val="24"/>
              </w:rPr>
              <w:t xml:space="preserve"> and other forms of trafficking in human beings; any offence under Part 1 of the Human Trafficking and Exploitation (Scotland) Act 2015 or under any provision referred to in the Schedule to that Act;</w:t>
            </w:r>
          </w:p>
          <w:p w14:paraId="5B1786EE"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eastAsia="Calibri" w:hAnsi="Arial" w:cs="Arial"/>
                <w:sz w:val="24"/>
                <w:szCs w:val="24"/>
              </w:rPr>
            </w:pPr>
          </w:p>
          <w:p w14:paraId="30A04BDA"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eastAsia="Calibri" w:hAnsi="Arial" w:cs="Arial"/>
                <w:sz w:val="24"/>
                <w:szCs w:val="24"/>
              </w:rPr>
            </w:pPr>
            <w:r w:rsidRPr="00CE5193">
              <w:rPr>
                <w:rFonts w:ascii="Arial" w:eastAsia="Calibri" w:hAnsi="Arial" w:cs="Arial"/>
                <w:sz w:val="24"/>
                <w:szCs w:val="24"/>
              </w:rPr>
              <w:t>7. Drugs trafficking, an offence in connection with the proceeds of drug trafficking within the meaning of section 49, 50 or 51 of the Drug Trafficking Act 1994;</w:t>
            </w:r>
          </w:p>
          <w:p w14:paraId="108AB98C"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eastAsia="Calibri" w:hAnsi="Arial" w:cs="Arial"/>
                <w:sz w:val="24"/>
                <w:szCs w:val="24"/>
              </w:rPr>
            </w:pPr>
          </w:p>
          <w:p w14:paraId="34FCF10C"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line="240" w:lineRule="auto"/>
              <w:jc w:val="left"/>
              <w:rPr>
                <w:rFonts w:ascii="Arial" w:eastAsia="Calibri" w:hAnsi="Arial" w:cs="Arial"/>
                <w:sz w:val="24"/>
                <w:szCs w:val="24"/>
              </w:rPr>
            </w:pPr>
            <w:r w:rsidRPr="00CE5193">
              <w:rPr>
                <w:rFonts w:ascii="Arial" w:eastAsia="Calibri" w:hAnsi="Arial" w:cs="Arial"/>
                <w:sz w:val="24"/>
                <w:szCs w:val="24"/>
              </w:rPr>
              <w:t>8. Any other offence</w:t>
            </w:r>
            <w:r w:rsidRPr="00CE5193">
              <w:rPr>
                <w:rFonts w:ascii="Arial" w:hAnsi="Arial" w:cs="Arial"/>
                <w:sz w:val="24"/>
                <w:szCs w:val="24"/>
              </w:rPr>
              <w:t xml:space="preserve"> </w:t>
            </w:r>
            <w:r w:rsidRPr="00CE5193">
              <w:rPr>
                <w:rFonts w:ascii="Arial" w:eastAsia="Calibri" w:hAnsi="Arial" w:cs="Arial"/>
                <w:sz w:val="24"/>
                <w:szCs w:val="24"/>
              </w:rPr>
              <w:t>within the meaning of Article 57(1) of the Directive as defined by the law of any EEA state or any part thereof.</w:t>
            </w:r>
          </w:p>
          <w:p w14:paraId="66B8343F" w14:textId="77777777" w:rsidR="00CE5193" w:rsidRPr="00CE5193" w:rsidRDefault="00CE5193" w:rsidP="00CE5193">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tc>
      </w:tr>
    </w:tbl>
    <w:p w14:paraId="34283163" w14:textId="77777777" w:rsidR="00CE5193" w:rsidRPr="006D3159" w:rsidRDefault="00CE5193" w:rsidP="00661C7C">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04FB7670" w14:textId="77777777" w:rsidR="00F8451F" w:rsidRDefault="00F8451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Pr>
          <w:rFonts w:cs="Arial"/>
          <w:sz w:val="24"/>
          <w:szCs w:val="24"/>
        </w:rPr>
        <w:br w:type="page"/>
      </w:r>
    </w:p>
    <w:p w14:paraId="3DFB6780"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tbl>
      <w:tblPr>
        <w:tblStyle w:val="TableGrid"/>
        <w:tblW w:w="0" w:type="auto"/>
        <w:tblLayout w:type="fixed"/>
        <w:tblLook w:val="04A0" w:firstRow="1" w:lastRow="0" w:firstColumn="1" w:lastColumn="0" w:noHBand="0" w:noVBand="1"/>
      </w:tblPr>
      <w:tblGrid>
        <w:gridCol w:w="1384"/>
        <w:gridCol w:w="5445"/>
        <w:gridCol w:w="2413"/>
      </w:tblGrid>
      <w:tr w:rsidR="00661C7C" w:rsidRPr="006D3159" w14:paraId="41E8708A" w14:textId="77777777" w:rsidTr="00A312EF">
        <w:tc>
          <w:tcPr>
            <w:tcW w:w="1384" w:type="dxa"/>
            <w:tcBorders>
              <w:top w:val="single" w:sz="18" w:space="0" w:color="auto"/>
              <w:left w:val="single" w:sz="18" w:space="0" w:color="auto"/>
              <w:bottom w:val="single" w:sz="12" w:space="0" w:color="auto"/>
              <w:right w:val="single" w:sz="6" w:space="0" w:color="auto"/>
            </w:tcBorders>
            <w:shd w:val="clear" w:color="auto" w:fill="BFBFBF"/>
          </w:tcPr>
          <w:p w14:paraId="70BE77E8" w14:textId="77777777" w:rsidR="00661C7C" w:rsidRPr="006D3159" w:rsidRDefault="00661C7C" w:rsidP="00A312EF">
            <w:pPr>
              <w:spacing w:line="240" w:lineRule="auto"/>
              <w:jc w:val="left"/>
              <w:rPr>
                <w:rFonts w:ascii="Arial" w:hAnsi="Arial" w:cs="Arial"/>
                <w:b/>
                <w:sz w:val="24"/>
                <w:szCs w:val="24"/>
              </w:rPr>
            </w:pPr>
            <w:r w:rsidRPr="006D3159">
              <w:rPr>
                <w:rFonts w:ascii="Arial" w:hAnsi="Arial" w:cs="Arial"/>
                <w:b/>
                <w:sz w:val="24"/>
                <w:szCs w:val="24"/>
              </w:rPr>
              <w:t xml:space="preserve">Question </w:t>
            </w:r>
          </w:p>
        </w:tc>
        <w:tc>
          <w:tcPr>
            <w:tcW w:w="5445" w:type="dxa"/>
            <w:tcBorders>
              <w:top w:val="single" w:sz="18" w:space="0" w:color="auto"/>
              <w:left w:val="single" w:sz="12" w:space="0" w:color="auto"/>
              <w:bottom w:val="single" w:sz="12" w:space="0" w:color="auto"/>
              <w:right w:val="single" w:sz="6" w:space="0" w:color="auto"/>
            </w:tcBorders>
            <w:shd w:val="clear" w:color="auto" w:fill="BFBFBF"/>
          </w:tcPr>
          <w:p w14:paraId="560AFA63" w14:textId="77777777" w:rsidR="00661C7C" w:rsidRPr="006D3159" w:rsidRDefault="00661C7C" w:rsidP="00A312EF">
            <w:pPr>
              <w:spacing w:line="240" w:lineRule="auto"/>
              <w:jc w:val="left"/>
              <w:rPr>
                <w:rFonts w:ascii="Arial" w:hAnsi="Arial" w:cs="Arial"/>
                <w:sz w:val="24"/>
                <w:szCs w:val="24"/>
              </w:rPr>
            </w:pPr>
          </w:p>
        </w:tc>
        <w:tc>
          <w:tcPr>
            <w:tcW w:w="2413" w:type="dxa"/>
            <w:tcBorders>
              <w:top w:val="single" w:sz="18" w:space="0" w:color="auto"/>
              <w:left w:val="single" w:sz="6" w:space="0" w:color="auto"/>
              <w:bottom w:val="single" w:sz="12" w:space="0" w:color="auto"/>
              <w:right w:val="single" w:sz="18" w:space="0" w:color="auto"/>
            </w:tcBorders>
            <w:shd w:val="clear" w:color="auto" w:fill="BFBFBF"/>
          </w:tcPr>
          <w:p w14:paraId="7E349296" w14:textId="77777777" w:rsidR="00661C7C" w:rsidRPr="006D3159" w:rsidRDefault="00661C7C" w:rsidP="00A312EF">
            <w:pPr>
              <w:spacing w:line="240" w:lineRule="auto"/>
              <w:jc w:val="left"/>
              <w:rPr>
                <w:rFonts w:ascii="Arial" w:hAnsi="Arial" w:cs="Arial"/>
                <w:b/>
                <w:sz w:val="24"/>
                <w:szCs w:val="24"/>
              </w:rPr>
            </w:pPr>
            <w:r w:rsidRPr="006D3159">
              <w:rPr>
                <w:rFonts w:ascii="Arial" w:hAnsi="Arial" w:cs="Arial"/>
                <w:b/>
                <w:sz w:val="24"/>
                <w:szCs w:val="24"/>
              </w:rPr>
              <w:t>Answer</w:t>
            </w:r>
          </w:p>
        </w:tc>
      </w:tr>
      <w:tr w:rsidR="00661C7C" w:rsidRPr="006D3159" w14:paraId="3DA60A57" w14:textId="77777777" w:rsidTr="00A312EF">
        <w:tc>
          <w:tcPr>
            <w:tcW w:w="1384" w:type="dxa"/>
            <w:tcBorders>
              <w:top w:val="single" w:sz="12" w:space="0" w:color="auto"/>
              <w:left w:val="single" w:sz="18" w:space="0" w:color="auto"/>
              <w:bottom w:val="single" w:sz="6" w:space="0" w:color="auto"/>
              <w:right w:val="single" w:sz="6" w:space="0" w:color="auto"/>
            </w:tcBorders>
          </w:tcPr>
          <w:p w14:paraId="0D323547" w14:textId="77777777" w:rsidR="00661C7C" w:rsidRPr="006D3159" w:rsidRDefault="00661C7C" w:rsidP="00A312EF">
            <w:pPr>
              <w:spacing w:line="240" w:lineRule="auto"/>
              <w:jc w:val="left"/>
              <w:rPr>
                <w:rFonts w:ascii="Arial" w:hAnsi="Arial" w:cs="Arial"/>
                <w:sz w:val="24"/>
                <w:szCs w:val="24"/>
              </w:rPr>
            </w:pPr>
            <w:r w:rsidRPr="006D3159">
              <w:rPr>
                <w:rFonts w:ascii="Arial" w:hAnsi="Arial" w:cs="Arial"/>
                <w:sz w:val="24"/>
                <w:szCs w:val="24"/>
              </w:rPr>
              <w:t>1</w:t>
            </w:r>
          </w:p>
        </w:tc>
        <w:tc>
          <w:tcPr>
            <w:tcW w:w="5445" w:type="dxa"/>
            <w:tcBorders>
              <w:top w:val="single" w:sz="12" w:space="0" w:color="auto"/>
              <w:left w:val="single" w:sz="12" w:space="0" w:color="auto"/>
              <w:bottom w:val="single" w:sz="6" w:space="0" w:color="auto"/>
              <w:right w:val="single" w:sz="6" w:space="0" w:color="auto"/>
            </w:tcBorders>
            <w:shd w:val="clear" w:color="auto" w:fill="auto"/>
          </w:tcPr>
          <w:p w14:paraId="5A32A1C9" w14:textId="77777777" w:rsidR="00661C7C" w:rsidRPr="006D3159" w:rsidRDefault="00661C7C" w:rsidP="00A312EF">
            <w:pPr>
              <w:spacing w:line="240" w:lineRule="auto"/>
              <w:jc w:val="left"/>
              <w:rPr>
                <w:rFonts w:ascii="Arial" w:hAnsi="Arial" w:cs="Arial"/>
                <w:sz w:val="24"/>
                <w:szCs w:val="24"/>
              </w:rPr>
            </w:pPr>
            <w:r w:rsidRPr="006D3159">
              <w:rPr>
                <w:rFonts w:ascii="Arial" w:hAnsi="Arial" w:cs="Arial"/>
                <w:sz w:val="24"/>
                <w:szCs w:val="24"/>
              </w:rPr>
              <w:t>Has the bidder itself or any person who is a member of its administrative, management or supervisory body or has powers of representation, decision or control therein been the subject of a conviction by final judgment within the last five years for one of the reasons (1-8) listed above?</w:t>
            </w:r>
          </w:p>
        </w:tc>
        <w:tc>
          <w:tcPr>
            <w:tcW w:w="2413" w:type="dxa"/>
            <w:tcBorders>
              <w:top w:val="single" w:sz="12" w:space="0" w:color="auto"/>
              <w:left w:val="single" w:sz="6" w:space="0" w:color="auto"/>
              <w:bottom w:val="single" w:sz="4" w:space="0" w:color="auto"/>
              <w:right w:val="single" w:sz="18" w:space="0" w:color="auto"/>
            </w:tcBorders>
            <w:shd w:val="clear" w:color="auto" w:fill="auto"/>
          </w:tcPr>
          <w:p w14:paraId="63757050" w14:textId="77777777" w:rsidR="00661C7C" w:rsidRPr="006D3159" w:rsidRDefault="00661C7C" w:rsidP="00A312EF">
            <w:pPr>
              <w:spacing w:line="240" w:lineRule="auto"/>
              <w:jc w:val="left"/>
              <w:rPr>
                <w:rFonts w:ascii="Arial" w:hAnsi="Arial" w:cs="Arial"/>
                <w:sz w:val="24"/>
                <w:szCs w:val="24"/>
              </w:rPr>
            </w:pPr>
          </w:p>
          <w:p w14:paraId="2B62942A" w14:textId="77777777" w:rsidR="00661C7C" w:rsidRPr="006D3159" w:rsidRDefault="00661C7C" w:rsidP="00A312EF">
            <w:pPr>
              <w:spacing w:line="240" w:lineRule="auto"/>
              <w:jc w:val="left"/>
              <w:rPr>
                <w:rFonts w:ascii="Arial" w:hAnsi="Arial" w:cs="Arial"/>
                <w:sz w:val="24"/>
                <w:szCs w:val="24"/>
              </w:rPr>
            </w:pPr>
          </w:p>
          <w:p w14:paraId="7FDAE6B2" w14:textId="77777777" w:rsidR="00661C7C" w:rsidRPr="006D3159" w:rsidRDefault="00661C7C" w:rsidP="00A312EF">
            <w:pPr>
              <w:spacing w:line="240" w:lineRule="auto"/>
              <w:jc w:val="left"/>
              <w:rPr>
                <w:rFonts w:ascii="Arial" w:hAnsi="Arial" w:cs="Arial"/>
                <w:sz w:val="24"/>
                <w:szCs w:val="24"/>
              </w:rPr>
            </w:pPr>
            <w:r w:rsidRPr="006D3159">
              <w:rPr>
                <w:rFonts w:cs="Arial"/>
                <w:b/>
                <w:color w:val="000000"/>
                <w:sz w:val="24"/>
                <w:szCs w:val="24"/>
              </w:rPr>
              <w:fldChar w:fldCharType="begin">
                <w:ffData>
                  <w:name w:val="Check4"/>
                  <w:enabled/>
                  <w:calcOnExit w:val="0"/>
                  <w:checkBox>
                    <w:sizeAuto/>
                    <w:default w:val="0"/>
                  </w:checkBox>
                </w:ffData>
              </w:fldChar>
            </w:r>
            <w:r w:rsidRPr="006D3159">
              <w:rPr>
                <w:rFonts w:ascii="Arial" w:hAnsi="Arial" w:cs="Arial"/>
                <w:b/>
                <w:color w:val="000000"/>
                <w:sz w:val="24"/>
                <w:szCs w:val="24"/>
              </w:rPr>
              <w:instrText xml:space="preserve"> FORMCHECKBOX </w:instrText>
            </w:r>
            <w:r w:rsidR="00D96DEE">
              <w:rPr>
                <w:rFonts w:cs="Arial"/>
                <w:b/>
                <w:color w:val="000000"/>
                <w:sz w:val="24"/>
                <w:szCs w:val="24"/>
              </w:rPr>
            </w:r>
            <w:r w:rsidR="00D96DEE">
              <w:rPr>
                <w:rFonts w:cs="Arial"/>
                <w:b/>
                <w:color w:val="000000"/>
                <w:sz w:val="24"/>
                <w:szCs w:val="24"/>
              </w:rPr>
              <w:fldChar w:fldCharType="separate"/>
            </w:r>
            <w:r w:rsidRPr="006D3159">
              <w:rPr>
                <w:rFonts w:cs="Arial"/>
                <w:b/>
                <w:color w:val="000000"/>
                <w:sz w:val="24"/>
                <w:szCs w:val="24"/>
              </w:rPr>
              <w:fldChar w:fldCharType="end"/>
            </w:r>
            <w:r w:rsidRPr="006D3159">
              <w:rPr>
                <w:rFonts w:ascii="Arial" w:hAnsi="Arial" w:cs="Arial"/>
                <w:b/>
                <w:color w:val="0000FF"/>
                <w:sz w:val="24"/>
                <w:szCs w:val="24"/>
              </w:rPr>
              <w:t xml:space="preserve"> </w:t>
            </w:r>
            <w:r w:rsidRPr="006D3159">
              <w:rPr>
                <w:rFonts w:ascii="Arial" w:hAnsi="Arial" w:cs="Arial"/>
                <w:sz w:val="24"/>
                <w:szCs w:val="24"/>
              </w:rPr>
              <w:t xml:space="preserve">Yes </w:t>
            </w:r>
            <w:r w:rsidRPr="006D3159">
              <w:rPr>
                <w:rFonts w:cs="Arial"/>
                <w:b/>
                <w:color w:val="000000"/>
                <w:sz w:val="24"/>
                <w:szCs w:val="24"/>
              </w:rPr>
              <w:fldChar w:fldCharType="begin">
                <w:ffData>
                  <w:name w:val="Check4"/>
                  <w:enabled/>
                  <w:calcOnExit w:val="0"/>
                  <w:checkBox>
                    <w:sizeAuto/>
                    <w:default w:val="0"/>
                  </w:checkBox>
                </w:ffData>
              </w:fldChar>
            </w:r>
            <w:r w:rsidRPr="006D3159">
              <w:rPr>
                <w:rFonts w:ascii="Arial" w:hAnsi="Arial" w:cs="Arial"/>
                <w:b/>
                <w:color w:val="000000"/>
                <w:sz w:val="24"/>
                <w:szCs w:val="24"/>
              </w:rPr>
              <w:instrText xml:space="preserve"> FORMCHECKBOX </w:instrText>
            </w:r>
            <w:r w:rsidR="00D96DEE">
              <w:rPr>
                <w:rFonts w:cs="Arial"/>
                <w:b/>
                <w:color w:val="000000"/>
                <w:sz w:val="24"/>
                <w:szCs w:val="24"/>
              </w:rPr>
            </w:r>
            <w:r w:rsidR="00D96DEE">
              <w:rPr>
                <w:rFonts w:cs="Arial"/>
                <w:b/>
                <w:color w:val="000000"/>
                <w:sz w:val="24"/>
                <w:szCs w:val="24"/>
              </w:rPr>
              <w:fldChar w:fldCharType="separate"/>
            </w:r>
            <w:r w:rsidRPr="006D3159">
              <w:rPr>
                <w:rFonts w:cs="Arial"/>
                <w:b/>
                <w:color w:val="000000"/>
                <w:sz w:val="24"/>
                <w:szCs w:val="24"/>
              </w:rPr>
              <w:fldChar w:fldCharType="end"/>
            </w:r>
            <w:r w:rsidR="00DE0562">
              <w:rPr>
                <w:rFonts w:ascii="Arial" w:hAnsi="Arial" w:cs="Arial"/>
                <w:b/>
                <w:color w:val="0000FF"/>
                <w:sz w:val="24"/>
                <w:szCs w:val="24"/>
              </w:rPr>
              <w:t xml:space="preserve"> </w:t>
            </w:r>
            <w:r w:rsidRPr="006D3159">
              <w:rPr>
                <w:rFonts w:ascii="Arial" w:hAnsi="Arial" w:cs="Arial"/>
                <w:sz w:val="24"/>
                <w:szCs w:val="24"/>
              </w:rPr>
              <w:t>No</w:t>
            </w:r>
          </w:p>
          <w:p w14:paraId="0BD139E5" w14:textId="77777777" w:rsidR="00661C7C" w:rsidRPr="006D3159" w:rsidRDefault="00661C7C" w:rsidP="00A312EF">
            <w:pPr>
              <w:spacing w:line="240" w:lineRule="auto"/>
              <w:jc w:val="left"/>
              <w:rPr>
                <w:rFonts w:ascii="Arial" w:hAnsi="Arial" w:cs="Arial"/>
                <w:sz w:val="24"/>
                <w:szCs w:val="24"/>
              </w:rPr>
            </w:pPr>
          </w:p>
          <w:p w14:paraId="74A6CA26" w14:textId="77777777" w:rsidR="00661C7C" w:rsidRPr="006D3159" w:rsidRDefault="00661C7C" w:rsidP="00A312EF">
            <w:pPr>
              <w:spacing w:line="240" w:lineRule="auto"/>
              <w:jc w:val="left"/>
              <w:rPr>
                <w:rFonts w:ascii="Arial" w:hAnsi="Arial" w:cs="Arial"/>
                <w:sz w:val="24"/>
                <w:szCs w:val="24"/>
              </w:rPr>
            </w:pPr>
            <w:r w:rsidRPr="006D3159">
              <w:rPr>
                <w:rFonts w:ascii="Arial" w:hAnsi="Arial" w:cs="Arial"/>
                <w:sz w:val="24"/>
                <w:szCs w:val="24"/>
              </w:rPr>
              <w:br/>
            </w:r>
          </w:p>
        </w:tc>
      </w:tr>
      <w:tr w:rsidR="00661C7C" w:rsidRPr="006D3159" w14:paraId="5660979B" w14:textId="77777777" w:rsidTr="00A312EF">
        <w:trPr>
          <w:trHeight w:val="335"/>
        </w:trPr>
        <w:tc>
          <w:tcPr>
            <w:tcW w:w="1384" w:type="dxa"/>
            <w:vMerge w:val="restart"/>
            <w:tcBorders>
              <w:top w:val="single" w:sz="6" w:space="0" w:color="auto"/>
              <w:left w:val="single" w:sz="18" w:space="0" w:color="auto"/>
              <w:right w:val="single" w:sz="6" w:space="0" w:color="auto"/>
            </w:tcBorders>
          </w:tcPr>
          <w:p w14:paraId="25E7933C" w14:textId="77777777" w:rsidR="00661C7C" w:rsidRPr="006D3159" w:rsidRDefault="00661C7C" w:rsidP="00A312EF">
            <w:pPr>
              <w:spacing w:line="240" w:lineRule="auto"/>
              <w:jc w:val="left"/>
              <w:rPr>
                <w:rFonts w:ascii="Arial" w:hAnsi="Arial" w:cs="Arial"/>
                <w:sz w:val="24"/>
                <w:szCs w:val="24"/>
              </w:rPr>
            </w:pPr>
            <w:r w:rsidRPr="006D3159">
              <w:rPr>
                <w:rFonts w:ascii="Arial" w:hAnsi="Arial" w:cs="Arial"/>
                <w:sz w:val="24"/>
                <w:szCs w:val="24"/>
              </w:rPr>
              <w:t>2</w:t>
            </w:r>
          </w:p>
        </w:tc>
        <w:tc>
          <w:tcPr>
            <w:tcW w:w="5445" w:type="dxa"/>
            <w:vMerge w:val="restart"/>
            <w:tcBorders>
              <w:top w:val="single" w:sz="6" w:space="0" w:color="auto"/>
              <w:left w:val="single" w:sz="12" w:space="0" w:color="auto"/>
              <w:right w:val="single" w:sz="4" w:space="0" w:color="auto"/>
            </w:tcBorders>
            <w:shd w:val="clear" w:color="auto" w:fill="auto"/>
          </w:tcPr>
          <w:p w14:paraId="4008204A" w14:textId="77777777" w:rsidR="00661C7C" w:rsidRPr="006D3159" w:rsidRDefault="00661C7C" w:rsidP="00A312EF">
            <w:pPr>
              <w:spacing w:line="240" w:lineRule="auto"/>
              <w:jc w:val="left"/>
              <w:rPr>
                <w:rFonts w:ascii="Arial" w:hAnsi="Arial" w:cs="Arial"/>
                <w:sz w:val="24"/>
                <w:szCs w:val="24"/>
              </w:rPr>
            </w:pPr>
            <w:r w:rsidRPr="006D3159">
              <w:rPr>
                <w:rFonts w:ascii="Arial" w:hAnsi="Arial" w:cs="Arial"/>
                <w:sz w:val="24"/>
                <w:szCs w:val="24"/>
              </w:rPr>
              <w:t>If the answer is yes to any, please provide details including:</w:t>
            </w:r>
          </w:p>
          <w:p w14:paraId="12CB9944" w14:textId="77777777" w:rsidR="00661C7C" w:rsidRPr="006D3159" w:rsidRDefault="00661C7C" w:rsidP="00386BC4">
            <w:pPr>
              <w:numPr>
                <w:ilvl w:val="0"/>
                <w:numId w:val="26"/>
              </w:numPr>
              <w:spacing w:line="240" w:lineRule="auto"/>
              <w:contextualSpacing/>
              <w:jc w:val="left"/>
              <w:rPr>
                <w:rFonts w:ascii="Arial" w:eastAsia="Cambria" w:hAnsi="Arial" w:cs="Arial"/>
                <w:sz w:val="24"/>
                <w:szCs w:val="24"/>
                <w:lang w:val="en-US"/>
              </w:rPr>
            </w:pPr>
            <w:r w:rsidRPr="006D3159">
              <w:rPr>
                <w:rFonts w:ascii="Arial" w:eastAsia="Cambria" w:hAnsi="Arial" w:cs="Arial"/>
                <w:sz w:val="24"/>
                <w:szCs w:val="24"/>
                <w:lang w:val="en-US"/>
              </w:rPr>
              <w:t>Date of conviction</w:t>
            </w:r>
          </w:p>
          <w:p w14:paraId="27C38C23" w14:textId="77777777" w:rsidR="00661C7C" w:rsidRPr="006D3159" w:rsidRDefault="00661C7C" w:rsidP="00386BC4">
            <w:pPr>
              <w:numPr>
                <w:ilvl w:val="0"/>
                <w:numId w:val="26"/>
              </w:numPr>
              <w:spacing w:line="240" w:lineRule="auto"/>
              <w:contextualSpacing/>
              <w:jc w:val="left"/>
              <w:rPr>
                <w:rFonts w:ascii="Arial" w:eastAsia="Cambria" w:hAnsi="Arial" w:cs="Arial"/>
                <w:sz w:val="24"/>
                <w:szCs w:val="24"/>
                <w:lang w:val="en-US"/>
              </w:rPr>
            </w:pPr>
            <w:r w:rsidRPr="006D3159">
              <w:rPr>
                <w:rFonts w:ascii="Arial" w:eastAsia="Cambria" w:hAnsi="Arial" w:cs="Arial"/>
                <w:sz w:val="24"/>
                <w:szCs w:val="24"/>
                <w:lang w:val="en-US"/>
              </w:rPr>
              <w:t xml:space="preserve">Which of the points 1-8 it relates to and the </w:t>
            </w:r>
            <w:proofErr w:type="gramStart"/>
            <w:r w:rsidRPr="006D3159">
              <w:rPr>
                <w:rFonts w:ascii="Arial" w:eastAsia="Cambria" w:hAnsi="Arial" w:cs="Arial"/>
                <w:sz w:val="24"/>
                <w:szCs w:val="24"/>
                <w:lang w:val="en-US"/>
              </w:rPr>
              <w:t>reason</w:t>
            </w:r>
            <w:proofErr w:type="gramEnd"/>
          </w:p>
          <w:p w14:paraId="13E3EAAB" w14:textId="77777777" w:rsidR="00661C7C" w:rsidRPr="006D3159" w:rsidRDefault="00661C7C" w:rsidP="00386BC4">
            <w:pPr>
              <w:numPr>
                <w:ilvl w:val="0"/>
                <w:numId w:val="26"/>
              </w:numPr>
              <w:spacing w:line="240" w:lineRule="auto"/>
              <w:contextualSpacing/>
              <w:jc w:val="left"/>
              <w:rPr>
                <w:rFonts w:ascii="Arial" w:eastAsia="Cambria" w:hAnsi="Arial" w:cs="Arial"/>
                <w:sz w:val="24"/>
                <w:szCs w:val="24"/>
                <w:lang w:val="en-US"/>
              </w:rPr>
            </w:pPr>
            <w:r w:rsidRPr="006D3159">
              <w:rPr>
                <w:rFonts w:ascii="Arial" w:eastAsia="Cambria" w:hAnsi="Arial" w:cs="Arial"/>
                <w:sz w:val="24"/>
                <w:szCs w:val="24"/>
                <w:lang w:val="en-US"/>
              </w:rPr>
              <w:t>Name of the person convicted</w:t>
            </w:r>
          </w:p>
          <w:p w14:paraId="29AE4E55" w14:textId="77777777" w:rsidR="00661C7C" w:rsidRPr="006D3159" w:rsidRDefault="00661C7C" w:rsidP="00386BC4">
            <w:pPr>
              <w:numPr>
                <w:ilvl w:val="0"/>
                <w:numId w:val="26"/>
              </w:numPr>
              <w:spacing w:line="240" w:lineRule="auto"/>
              <w:contextualSpacing/>
              <w:jc w:val="left"/>
              <w:rPr>
                <w:rFonts w:ascii="Arial" w:eastAsia="Cambria" w:hAnsi="Arial" w:cs="Arial"/>
                <w:sz w:val="24"/>
                <w:szCs w:val="24"/>
                <w:lang w:val="en-US"/>
              </w:rPr>
            </w:pPr>
            <w:r w:rsidRPr="006D3159">
              <w:rPr>
                <w:rFonts w:ascii="Arial" w:eastAsia="Cambria" w:hAnsi="Arial" w:cs="Arial"/>
                <w:sz w:val="24"/>
                <w:szCs w:val="24"/>
                <w:lang w:val="en-US"/>
              </w:rPr>
              <w:t>A description of any measures taken by the bidder to demonstrate its reliability despite the existence of this relevant ground for exclusion</w:t>
            </w:r>
          </w:p>
        </w:tc>
        <w:tc>
          <w:tcPr>
            <w:tcW w:w="2413" w:type="dxa"/>
            <w:tcBorders>
              <w:top w:val="single" w:sz="4" w:space="0" w:color="auto"/>
              <w:left w:val="single" w:sz="4" w:space="0" w:color="auto"/>
              <w:bottom w:val="nil"/>
              <w:right w:val="single" w:sz="18" w:space="0" w:color="auto"/>
            </w:tcBorders>
            <w:shd w:val="clear" w:color="auto" w:fill="auto"/>
          </w:tcPr>
          <w:p w14:paraId="1EFFCCCD" w14:textId="77777777" w:rsidR="00661C7C" w:rsidRPr="006D3159" w:rsidRDefault="00661C7C" w:rsidP="00A312EF">
            <w:pPr>
              <w:spacing w:line="240" w:lineRule="auto"/>
              <w:jc w:val="left"/>
              <w:rPr>
                <w:rFonts w:ascii="Arial" w:hAnsi="Arial" w:cs="Arial"/>
                <w:sz w:val="24"/>
                <w:szCs w:val="24"/>
              </w:rPr>
            </w:pPr>
          </w:p>
        </w:tc>
      </w:tr>
      <w:tr w:rsidR="00661C7C" w:rsidRPr="006D3159" w14:paraId="2505E535" w14:textId="77777777" w:rsidTr="00A312EF">
        <w:trPr>
          <w:trHeight w:val="335"/>
        </w:trPr>
        <w:tc>
          <w:tcPr>
            <w:tcW w:w="1384" w:type="dxa"/>
            <w:vMerge/>
            <w:tcBorders>
              <w:left w:val="single" w:sz="18" w:space="0" w:color="auto"/>
              <w:right w:val="single" w:sz="6" w:space="0" w:color="auto"/>
            </w:tcBorders>
          </w:tcPr>
          <w:p w14:paraId="52A50BEB" w14:textId="77777777" w:rsidR="00661C7C" w:rsidRPr="006D3159" w:rsidRDefault="00661C7C" w:rsidP="00A312EF">
            <w:pPr>
              <w:spacing w:line="240" w:lineRule="auto"/>
              <w:jc w:val="left"/>
              <w:rPr>
                <w:rFonts w:ascii="Arial" w:hAnsi="Arial" w:cs="Arial"/>
                <w:sz w:val="24"/>
                <w:szCs w:val="24"/>
              </w:rPr>
            </w:pPr>
          </w:p>
        </w:tc>
        <w:tc>
          <w:tcPr>
            <w:tcW w:w="5445" w:type="dxa"/>
            <w:vMerge/>
            <w:tcBorders>
              <w:left w:val="single" w:sz="12" w:space="0" w:color="auto"/>
              <w:right w:val="single" w:sz="4" w:space="0" w:color="auto"/>
            </w:tcBorders>
            <w:shd w:val="clear" w:color="auto" w:fill="auto"/>
          </w:tcPr>
          <w:p w14:paraId="20C724D1" w14:textId="77777777" w:rsidR="00661C7C" w:rsidRPr="006D3159" w:rsidRDefault="00661C7C" w:rsidP="00A312EF">
            <w:pPr>
              <w:spacing w:line="240" w:lineRule="auto"/>
              <w:jc w:val="left"/>
              <w:rPr>
                <w:rFonts w:ascii="Arial" w:hAnsi="Arial" w:cs="Arial"/>
                <w:sz w:val="24"/>
                <w:szCs w:val="24"/>
              </w:rPr>
            </w:pPr>
          </w:p>
        </w:tc>
        <w:tc>
          <w:tcPr>
            <w:tcW w:w="2413" w:type="dxa"/>
            <w:tcBorders>
              <w:top w:val="nil"/>
              <w:left w:val="single" w:sz="4" w:space="0" w:color="auto"/>
              <w:bottom w:val="nil"/>
              <w:right w:val="single" w:sz="18" w:space="0" w:color="auto"/>
            </w:tcBorders>
            <w:shd w:val="clear" w:color="auto" w:fill="auto"/>
          </w:tcPr>
          <w:p w14:paraId="12DC35BA" w14:textId="77777777" w:rsidR="00661C7C" w:rsidRPr="006D3159" w:rsidRDefault="00661C7C" w:rsidP="00A312EF">
            <w:pPr>
              <w:spacing w:line="240" w:lineRule="auto"/>
              <w:jc w:val="left"/>
              <w:rPr>
                <w:rFonts w:ascii="Arial" w:hAnsi="Arial" w:cs="Arial"/>
                <w:sz w:val="24"/>
                <w:szCs w:val="24"/>
              </w:rPr>
            </w:pPr>
          </w:p>
        </w:tc>
      </w:tr>
      <w:tr w:rsidR="00661C7C" w:rsidRPr="006D3159" w14:paraId="47CDA7BC" w14:textId="77777777" w:rsidTr="00A312EF">
        <w:trPr>
          <w:trHeight w:val="335"/>
        </w:trPr>
        <w:tc>
          <w:tcPr>
            <w:tcW w:w="1384" w:type="dxa"/>
            <w:vMerge/>
            <w:tcBorders>
              <w:left w:val="single" w:sz="18" w:space="0" w:color="auto"/>
              <w:bottom w:val="single" w:sz="18" w:space="0" w:color="auto"/>
              <w:right w:val="single" w:sz="6" w:space="0" w:color="auto"/>
            </w:tcBorders>
          </w:tcPr>
          <w:p w14:paraId="6E36E46A" w14:textId="77777777" w:rsidR="00661C7C" w:rsidRPr="006D3159" w:rsidRDefault="00661C7C" w:rsidP="00A312EF">
            <w:pPr>
              <w:spacing w:line="240" w:lineRule="auto"/>
              <w:jc w:val="left"/>
              <w:rPr>
                <w:rFonts w:ascii="Arial" w:hAnsi="Arial" w:cs="Arial"/>
                <w:sz w:val="24"/>
                <w:szCs w:val="24"/>
              </w:rPr>
            </w:pPr>
          </w:p>
        </w:tc>
        <w:tc>
          <w:tcPr>
            <w:tcW w:w="5445" w:type="dxa"/>
            <w:vMerge/>
            <w:tcBorders>
              <w:left w:val="single" w:sz="12" w:space="0" w:color="auto"/>
              <w:bottom w:val="single" w:sz="18" w:space="0" w:color="auto"/>
              <w:right w:val="single" w:sz="4" w:space="0" w:color="auto"/>
            </w:tcBorders>
            <w:shd w:val="clear" w:color="auto" w:fill="auto"/>
          </w:tcPr>
          <w:p w14:paraId="4AE59F42" w14:textId="77777777" w:rsidR="00661C7C" w:rsidRPr="006D3159" w:rsidRDefault="00661C7C" w:rsidP="00A312EF">
            <w:pPr>
              <w:spacing w:line="240" w:lineRule="auto"/>
              <w:jc w:val="left"/>
              <w:rPr>
                <w:rFonts w:ascii="Arial" w:hAnsi="Arial" w:cs="Arial"/>
                <w:sz w:val="24"/>
                <w:szCs w:val="24"/>
              </w:rPr>
            </w:pPr>
          </w:p>
        </w:tc>
        <w:tc>
          <w:tcPr>
            <w:tcW w:w="2413" w:type="dxa"/>
            <w:tcBorders>
              <w:top w:val="nil"/>
              <w:left w:val="single" w:sz="4" w:space="0" w:color="auto"/>
              <w:bottom w:val="single" w:sz="18" w:space="0" w:color="auto"/>
              <w:right w:val="single" w:sz="18" w:space="0" w:color="auto"/>
            </w:tcBorders>
            <w:shd w:val="clear" w:color="auto" w:fill="auto"/>
          </w:tcPr>
          <w:p w14:paraId="661B7E6A" w14:textId="77777777" w:rsidR="00661C7C" w:rsidRPr="006D3159" w:rsidRDefault="00661C7C" w:rsidP="00A312EF">
            <w:pPr>
              <w:spacing w:line="240" w:lineRule="auto"/>
              <w:jc w:val="left"/>
              <w:rPr>
                <w:rFonts w:ascii="Arial" w:hAnsi="Arial" w:cs="Arial"/>
                <w:sz w:val="24"/>
                <w:szCs w:val="24"/>
              </w:rPr>
            </w:pPr>
          </w:p>
        </w:tc>
      </w:tr>
    </w:tbl>
    <w:p w14:paraId="37A8C179"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60130131"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6D3159">
        <w:rPr>
          <w:rFonts w:cs="Arial"/>
          <w:b/>
          <w:sz w:val="24"/>
          <w:szCs w:val="24"/>
        </w:rPr>
        <w:t>Relating to the Levels of Insurance Cover</w:t>
      </w:r>
    </w:p>
    <w:p w14:paraId="5421A485"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tbl>
      <w:tblPr>
        <w:tblStyle w:val="TableGrid"/>
        <w:tblW w:w="9180"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ook w:val="04A0" w:firstRow="1" w:lastRow="0" w:firstColumn="1" w:lastColumn="0" w:noHBand="0" w:noVBand="1"/>
      </w:tblPr>
      <w:tblGrid>
        <w:gridCol w:w="1257"/>
        <w:gridCol w:w="3387"/>
        <w:gridCol w:w="4536"/>
      </w:tblGrid>
      <w:tr w:rsidR="00661C7C" w:rsidRPr="006D3159" w14:paraId="66136655" w14:textId="77777777" w:rsidTr="00A312EF">
        <w:tc>
          <w:tcPr>
            <w:tcW w:w="1257" w:type="dxa"/>
            <w:tcBorders>
              <w:top w:val="single" w:sz="18" w:space="0" w:color="auto"/>
              <w:bottom w:val="single" w:sz="18" w:space="0" w:color="auto"/>
            </w:tcBorders>
            <w:shd w:val="clear" w:color="auto" w:fill="A6A6A6"/>
          </w:tcPr>
          <w:p w14:paraId="29B1557D" w14:textId="77777777" w:rsidR="00661C7C" w:rsidRPr="006D3159" w:rsidRDefault="00661C7C" w:rsidP="00A312EF">
            <w:pPr>
              <w:spacing w:line="240" w:lineRule="auto"/>
              <w:jc w:val="left"/>
              <w:rPr>
                <w:rFonts w:ascii="Arial" w:hAnsi="Arial" w:cs="Arial"/>
                <w:b/>
                <w:sz w:val="24"/>
                <w:szCs w:val="24"/>
                <w:lang w:eastAsia="fr-BE"/>
              </w:rPr>
            </w:pPr>
            <w:r w:rsidRPr="006D3159">
              <w:rPr>
                <w:rFonts w:ascii="Arial" w:hAnsi="Arial" w:cs="Arial"/>
                <w:b/>
                <w:sz w:val="24"/>
                <w:szCs w:val="24"/>
                <w:lang w:eastAsia="fr-BE"/>
              </w:rPr>
              <w:t xml:space="preserve">Question </w:t>
            </w:r>
          </w:p>
        </w:tc>
        <w:tc>
          <w:tcPr>
            <w:tcW w:w="3387" w:type="dxa"/>
            <w:tcBorders>
              <w:top w:val="single" w:sz="18" w:space="0" w:color="auto"/>
              <w:bottom w:val="single" w:sz="18" w:space="0" w:color="auto"/>
              <w:right w:val="single" w:sz="18" w:space="0" w:color="auto"/>
            </w:tcBorders>
            <w:shd w:val="clear" w:color="auto" w:fill="A6A6A6"/>
          </w:tcPr>
          <w:p w14:paraId="132967B7" w14:textId="77777777" w:rsidR="00661C7C" w:rsidRPr="006D3159" w:rsidRDefault="00661C7C" w:rsidP="00A312EF">
            <w:pPr>
              <w:spacing w:line="240" w:lineRule="auto"/>
              <w:jc w:val="left"/>
              <w:rPr>
                <w:rFonts w:ascii="Arial" w:hAnsi="Arial" w:cs="Arial"/>
                <w:b/>
                <w:sz w:val="24"/>
                <w:szCs w:val="24"/>
                <w:lang w:eastAsia="fr-BE"/>
              </w:rPr>
            </w:pPr>
          </w:p>
        </w:tc>
        <w:tc>
          <w:tcPr>
            <w:tcW w:w="4536" w:type="dxa"/>
            <w:tcBorders>
              <w:top w:val="single" w:sz="18" w:space="0" w:color="auto"/>
              <w:left w:val="single" w:sz="18" w:space="0" w:color="auto"/>
              <w:bottom w:val="single" w:sz="18" w:space="0" w:color="auto"/>
            </w:tcBorders>
            <w:shd w:val="clear" w:color="auto" w:fill="A6A6A6"/>
          </w:tcPr>
          <w:p w14:paraId="367CA003" w14:textId="77777777" w:rsidR="00661C7C" w:rsidRPr="006D3159" w:rsidRDefault="00661C7C" w:rsidP="00A312EF">
            <w:pPr>
              <w:spacing w:line="240" w:lineRule="auto"/>
              <w:jc w:val="left"/>
              <w:rPr>
                <w:rFonts w:ascii="Arial" w:hAnsi="Arial" w:cs="Arial"/>
                <w:b/>
                <w:sz w:val="24"/>
                <w:szCs w:val="24"/>
                <w:lang w:eastAsia="fr-BE"/>
              </w:rPr>
            </w:pPr>
            <w:r w:rsidRPr="006D3159">
              <w:rPr>
                <w:rFonts w:ascii="Arial" w:hAnsi="Arial" w:cs="Arial"/>
                <w:b/>
                <w:sz w:val="24"/>
                <w:szCs w:val="24"/>
                <w:lang w:eastAsia="fr-BE"/>
              </w:rPr>
              <w:t>Answer</w:t>
            </w:r>
          </w:p>
        </w:tc>
      </w:tr>
      <w:tr w:rsidR="00661C7C" w:rsidRPr="006D3159" w14:paraId="4455DEE7" w14:textId="77777777" w:rsidTr="00A312EF">
        <w:trPr>
          <w:trHeight w:val="3568"/>
        </w:trPr>
        <w:tc>
          <w:tcPr>
            <w:tcW w:w="1257" w:type="dxa"/>
            <w:tcBorders>
              <w:top w:val="single" w:sz="18" w:space="0" w:color="auto"/>
              <w:bottom w:val="single" w:sz="18" w:space="0" w:color="auto"/>
            </w:tcBorders>
          </w:tcPr>
          <w:p w14:paraId="1149C384" w14:textId="77777777" w:rsidR="00661C7C" w:rsidRPr="006D3159" w:rsidRDefault="00661C7C" w:rsidP="00A312EF">
            <w:pPr>
              <w:tabs>
                <w:tab w:val="center" w:pos="4005"/>
                <w:tab w:val="right" w:pos="8306"/>
              </w:tabs>
              <w:spacing w:line="240" w:lineRule="auto"/>
              <w:jc w:val="left"/>
              <w:rPr>
                <w:rFonts w:ascii="Arial" w:hAnsi="Arial" w:cs="Arial"/>
                <w:sz w:val="24"/>
                <w:szCs w:val="24"/>
                <w:lang w:eastAsia="fr-BE"/>
              </w:rPr>
            </w:pPr>
            <w:r w:rsidRPr="006D3159">
              <w:rPr>
                <w:rFonts w:ascii="Arial" w:hAnsi="Arial" w:cs="Arial"/>
                <w:sz w:val="24"/>
                <w:szCs w:val="24"/>
                <w:lang w:eastAsia="fr-BE"/>
              </w:rPr>
              <w:t>1</w:t>
            </w:r>
          </w:p>
        </w:tc>
        <w:tc>
          <w:tcPr>
            <w:tcW w:w="3387" w:type="dxa"/>
            <w:tcBorders>
              <w:top w:val="single" w:sz="18" w:space="0" w:color="auto"/>
              <w:bottom w:val="single" w:sz="18" w:space="0" w:color="auto"/>
              <w:right w:val="single" w:sz="18" w:space="0" w:color="auto"/>
            </w:tcBorders>
          </w:tcPr>
          <w:p w14:paraId="55DE635D" w14:textId="77777777" w:rsidR="00661C7C" w:rsidRPr="006D3159" w:rsidRDefault="00661C7C" w:rsidP="00A312EF">
            <w:pPr>
              <w:tabs>
                <w:tab w:val="center" w:pos="4005"/>
                <w:tab w:val="right" w:pos="8306"/>
              </w:tabs>
              <w:spacing w:line="240" w:lineRule="auto"/>
              <w:jc w:val="left"/>
              <w:rPr>
                <w:rFonts w:ascii="Arial" w:hAnsi="Arial" w:cs="Arial"/>
                <w:color w:val="000000"/>
                <w:sz w:val="24"/>
                <w:szCs w:val="24"/>
              </w:rPr>
            </w:pPr>
            <w:r w:rsidRPr="006D3159">
              <w:rPr>
                <w:rFonts w:ascii="Arial" w:hAnsi="Arial" w:cs="Arial"/>
                <w:sz w:val="24"/>
                <w:szCs w:val="24"/>
              </w:rPr>
              <w:t xml:space="preserve">The </w:t>
            </w:r>
            <w:r w:rsidRPr="006D3159">
              <w:rPr>
                <w:rFonts w:ascii="Arial" w:hAnsi="Arial" w:cs="Arial"/>
                <w:color w:val="000000"/>
                <w:sz w:val="24"/>
                <w:szCs w:val="24"/>
              </w:rPr>
              <w:t xml:space="preserve">Bidder confirms they </w:t>
            </w:r>
            <w:r w:rsidRPr="006D3159">
              <w:rPr>
                <w:rFonts w:ascii="Arial" w:hAnsi="Arial" w:cs="Arial"/>
                <w:sz w:val="24"/>
                <w:szCs w:val="24"/>
              </w:rPr>
              <w:t xml:space="preserve">already have or can commit to obtain, prior to the commencement of the contract, the levels of insurance cover indicated at Schedule 8 (Terms and Conditions), section </w:t>
            </w:r>
            <w:r w:rsidR="00FC1D79">
              <w:rPr>
                <w:rFonts w:ascii="Arial" w:hAnsi="Arial" w:cs="Arial"/>
                <w:sz w:val="24"/>
                <w:szCs w:val="24"/>
              </w:rPr>
              <w:t>15.4</w:t>
            </w:r>
            <w:r w:rsidRPr="006D3159">
              <w:rPr>
                <w:rFonts w:ascii="Arial" w:hAnsi="Arial" w:cs="Arial"/>
                <w:sz w:val="24"/>
                <w:szCs w:val="24"/>
              </w:rPr>
              <w:t xml:space="preserve"> (as a minimum):</w:t>
            </w:r>
          </w:p>
          <w:p w14:paraId="4F96BA68" w14:textId="77777777" w:rsidR="00661C7C" w:rsidRPr="006D3159" w:rsidRDefault="00661C7C" w:rsidP="00A312EF">
            <w:pPr>
              <w:tabs>
                <w:tab w:val="center" w:pos="4005"/>
                <w:tab w:val="right" w:pos="8306"/>
              </w:tabs>
              <w:spacing w:line="240" w:lineRule="auto"/>
              <w:jc w:val="left"/>
              <w:rPr>
                <w:rFonts w:ascii="Arial" w:hAnsi="Arial" w:cs="Arial"/>
                <w:color w:val="000000"/>
                <w:sz w:val="24"/>
                <w:szCs w:val="24"/>
              </w:rPr>
            </w:pPr>
          </w:p>
        </w:tc>
        <w:tc>
          <w:tcPr>
            <w:tcW w:w="4536" w:type="dxa"/>
            <w:tcBorders>
              <w:top w:val="single" w:sz="18" w:space="0" w:color="auto"/>
              <w:left w:val="single" w:sz="18" w:space="0" w:color="auto"/>
              <w:bottom w:val="single" w:sz="18" w:space="0" w:color="auto"/>
            </w:tcBorders>
          </w:tcPr>
          <w:p w14:paraId="6479F687" w14:textId="77777777" w:rsidR="00661C7C" w:rsidRPr="006D3159" w:rsidDel="00172911" w:rsidRDefault="00661C7C" w:rsidP="00A312EF">
            <w:pPr>
              <w:spacing w:line="240" w:lineRule="auto"/>
              <w:jc w:val="left"/>
              <w:rPr>
                <w:rFonts w:ascii="Arial" w:hAnsi="Arial" w:cs="Arial"/>
                <w:w w:val="0"/>
                <w:sz w:val="24"/>
                <w:szCs w:val="24"/>
                <w:lang w:eastAsia="fr-BE"/>
              </w:rPr>
            </w:pPr>
          </w:p>
          <w:tbl>
            <w:tblPr>
              <w:tblW w:w="4293" w:type="dxa"/>
              <w:tblLook w:val="0000" w:firstRow="0" w:lastRow="0" w:firstColumn="0" w:lastColumn="0" w:noHBand="0" w:noVBand="0"/>
            </w:tblPr>
            <w:tblGrid>
              <w:gridCol w:w="4293"/>
            </w:tblGrid>
            <w:tr w:rsidR="00661C7C" w:rsidRPr="006D3159" w14:paraId="4F02678C" w14:textId="77777777" w:rsidTr="009965D2">
              <w:tc>
                <w:tcPr>
                  <w:tcW w:w="4293" w:type="dxa"/>
                  <w:shd w:val="clear" w:color="auto" w:fill="auto"/>
                </w:tcPr>
                <w:p w14:paraId="35F39593"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cs="Arial"/>
                      <w:color w:val="000000"/>
                      <w:sz w:val="24"/>
                      <w:szCs w:val="24"/>
                    </w:rPr>
                  </w:pPr>
                  <w:r w:rsidRPr="006D3159">
                    <w:rPr>
                      <w:rFonts w:cs="Arial"/>
                      <w:b/>
                      <w:color w:val="000000"/>
                      <w:sz w:val="24"/>
                      <w:szCs w:val="24"/>
                    </w:rPr>
                    <w:fldChar w:fldCharType="begin">
                      <w:ffData>
                        <w:name w:val="Check4"/>
                        <w:enabled/>
                        <w:calcOnExit w:val="0"/>
                        <w:checkBox>
                          <w:sizeAuto/>
                          <w:default w:val="0"/>
                        </w:checkBox>
                      </w:ffData>
                    </w:fldChar>
                  </w:r>
                  <w:r w:rsidRPr="006D3159">
                    <w:rPr>
                      <w:rFonts w:cs="Arial"/>
                      <w:b/>
                      <w:color w:val="000000"/>
                      <w:sz w:val="24"/>
                      <w:szCs w:val="24"/>
                    </w:rPr>
                    <w:instrText xml:space="preserve"> FORMCHECKBOX </w:instrText>
                  </w:r>
                  <w:r w:rsidR="00D96DEE">
                    <w:rPr>
                      <w:rFonts w:cs="Arial"/>
                      <w:b/>
                      <w:color w:val="000000"/>
                      <w:sz w:val="24"/>
                      <w:szCs w:val="24"/>
                    </w:rPr>
                  </w:r>
                  <w:r w:rsidR="00D96DEE">
                    <w:rPr>
                      <w:rFonts w:cs="Arial"/>
                      <w:b/>
                      <w:color w:val="000000"/>
                      <w:sz w:val="24"/>
                      <w:szCs w:val="24"/>
                    </w:rPr>
                    <w:fldChar w:fldCharType="separate"/>
                  </w:r>
                  <w:r w:rsidRPr="006D3159">
                    <w:rPr>
                      <w:rFonts w:cs="Arial"/>
                      <w:b/>
                      <w:color w:val="000000"/>
                      <w:sz w:val="24"/>
                      <w:szCs w:val="24"/>
                    </w:rPr>
                    <w:fldChar w:fldCharType="end"/>
                  </w:r>
                  <w:r w:rsidRPr="006D3159">
                    <w:rPr>
                      <w:rFonts w:cs="Arial"/>
                      <w:b/>
                      <w:color w:val="0000FF"/>
                      <w:sz w:val="24"/>
                      <w:szCs w:val="24"/>
                    </w:rPr>
                    <w:t xml:space="preserve"> </w:t>
                  </w:r>
                  <w:r w:rsidRPr="006D3159">
                    <w:rPr>
                      <w:rFonts w:cs="Arial"/>
                      <w:color w:val="000000"/>
                      <w:sz w:val="24"/>
                      <w:szCs w:val="24"/>
                    </w:rPr>
                    <w:t>Yes, I already have</w:t>
                  </w:r>
                  <w:r w:rsidR="00DE0562">
                    <w:rPr>
                      <w:rFonts w:cs="Arial"/>
                      <w:color w:val="000000"/>
                      <w:sz w:val="24"/>
                      <w:szCs w:val="24"/>
                    </w:rPr>
                    <w:t xml:space="preserve">   </w:t>
                  </w:r>
                  <w:r w:rsidRPr="006D3159">
                    <w:rPr>
                      <w:rFonts w:cs="Arial"/>
                      <w:color w:val="000000"/>
                      <w:sz w:val="24"/>
                      <w:szCs w:val="24"/>
                    </w:rPr>
                    <w:t>this</w:t>
                  </w:r>
                  <w:r w:rsidR="00DE0562">
                    <w:rPr>
                      <w:rFonts w:cs="Arial"/>
                      <w:color w:val="000000"/>
                      <w:sz w:val="24"/>
                      <w:szCs w:val="24"/>
                    </w:rPr>
                    <w:t xml:space="preserve"> </w:t>
                  </w:r>
                  <w:r w:rsidRPr="006D3159">
                    <w:rPr>
                      <w:rFonts w:cs="Arial"/>
                      <w:color w:val="000000"/>
                      <w:sz w:val="24"/>
                      <w:szCs w:val="24"/>
                    </w:rPr>
                    <w:t xml:space="preserve"> </w:t>
                  </w:r>
                </w:p>
                <w:p w14:paraId="5CBDFDE5"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jc w:val="left"/>
                    <w:rPr>
                      <w:rFonts w:cs="Arial"/>
                      <w:color w:val="000000"/>
                      <w:sz w:val="24"/>
                      <w:szCs w:val="24"/>
                    </w:rPr>
                  </w:pPr>
                </w:p>
                <w:p w14:paraId="7FC21DB1"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cs="Arial"/>
                      <w:color w:val="000000"/>
                      <w:sz w:val="24"/>
                      <w:szCs w:val="24"/>
                    </w:rPr>
                  </w:pPr>
                  <w:r w:rsidRPr="006D3159">
                    <w:rPr>
                      <w:rFonts w:cs="Arial"/>
                      <w:color w:val="000000"/>
                      <w:sz w:val="24"/>
                      <w:szCs w:val="24"/>
                    </w:rPr>
                    <w:fldChar w:fldCharType="begin">
                      <w:ffData>
                        <w:name w:val="Check5"/>
                        <w:enabled/>
                        <w:calcOnExit w:val="0"/>
                        <w:checkBox>
                          <w:sizeAuto/>
                          <w:default w:val="0"/>
                        </w:checkBox>
                      </w:ffData>
                    </w:fldChar>
                  </w:r>
                  <w:r w:rsidRPr="006D3159">
                    <w:rPr>
                      <w:rFonts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6D3159">
                    <w:rPr>
                      <w:rFonts w:cs="Arial"/>
                      <w:color w:val="000000"/>
                      <w:sz w:val="24"/>
                      <w:szCs w:val="24"/>
                    </w:rPr>
                    <w:fldChar w:fldCharType="end"/>
                  </w:r>
                  <w:r w:rsidRPr="006D3159">
                    <w:rPr>
                      <w:rFonts w:cs="Arial"/>
                      <w:color w:val="000000"/>
                      <w:sz w:val="24"/>
                      <w:szCs w:val="24"/>
                    </w:rPr>
                    <w:t xml:space="preserve"> No, but I commit to obtain it </w:t>
                  </w:r>
                </w:p>
                <w:p w14:paraId="54FA17E5"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cs="Arial"/>
                      <w:color w:val="000000"/>
                      <w:sz w:val="24"/>
                      <w:szCs w:val="24"/>
                    </w:rPr>
                  </w:pPr>
                </w:p>
                <w:p w14:paraId="19738B21"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cs="Arial"/>
                      <w:color w:val="000000"/>
                      <w:sz w:val="24"/>
                      <w:szCs w:val="24"/>
                    </w:rPr>
                  </w:pPr>
                  <w:r w:rsidRPr="006D3159">
                    <w:rPr>
                      <w:rFonts w:cs="Arial"/>
                      <w:color w:val="000000"/>
                      <w:sz w:val="24"/>
                      <w:szCs w:val="24"/>
                    </w:rPr>
                    <w:fldChar w:fldCharType="begin">
                      <w:ffData>
                        <w:name w:val="Check6"/>
                        <w:enabled/>
                        <w:calcOnExit w:val="0"/>
                        <w:checkBox>
                          <w:sizeAuto/>
                          <w:default w:val="0"/>
                        </w:checkBox>
                      </w:ffData>
                    </w:fldChar>
                  </w:r>
                  <w:r w:rsidRPr="006D3159">
                    <w:rPr>
                      <w:rFonts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6D3159">
                    <w:rPr>
                      <w:rFonts w:cs="Arial"/>
                      <w:color w:val="000000"/>
                      <w:sz w:val="24"/>
                      <w:szCs w:val="24"/>
                    </w:rPr>
                    <w:fldChar w:fldCharType="end"/>
                  </w:r>
                  <w:r w:rsidRPr="006D3159">
                    <w:rPr>
                      <w:rFonts w:cs="Arial"/>
                      <w:color w:val="000000"/>
                      <w:sz w:val="24"/>
                      <w:szCs w:val="24"/>
                    </w:rPr>
                    <w:t xml:space="preserve"> No, and I cannot commit to obtain it</w:t>
                  </w:r>
                </w:p>
                <w:p w14:paraId="00AD29CA"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cs="Arial"/>
                      <w:color w:val="0000FF"/>
                      <w:sz w:val="24"/>
                      <w:szCs w:val="24"/>
                    </w:rPr>
                  </w:pPr>
                </w:p>
                <w:p w14:paraId="0E28D1B9" w14:textId="77777777" w:rsidR="00661C7C" w:rsidRPr="006D3159" w:rsidRDefault="00661C7C" w:rsidP="00A312EF">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cs="Arial"/>
                      <w:b/>
                      <w:color w:val="0000FF"/>
                      <w:sz w:val="24"/>
                      <w:szCs w:val="24"/>
                    </w:rPr>
                  </w:pPr>
                  <w:r w:rsidRPr="006D3159">
                    <w:rPr>
                      <w:rFonts w:cs="Arial"/>
                      <w:color w:val="000000"/>
                      <w:sz w:val="24"/>
                      <w:szCs w:val="24"/>
                    </w:rPr>
                    <w:fldChar w:fldCharType="begin">
                      <w:ffData>
                        <w:name w:val="Check6"/>
                        <w:enabled/>
                        <w:calcOnExit w:val="0"/>
                        <w:checkBox>
                          <w:sizeAuto/>
                          <w:default w:val="0"/>
                        </w:checkBox>
                      </w:ffData>
                    </w:fldChar>
                  </w:r>
                  <w:r w:rsidRPr="006D3159">
                    <w:rPr>
                      <w:rFonts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6D3159">
                    <w:rPr>
                      <w:rFonts w:cs="Arial"/>
                      <w:color w:val="000000"/>
                      <w:sz w:val="24"/>
                      <w:szCs w:val="24"/>
                    </w:rPr>
                    <w:fldChar w:fldCharType="end"/>
                  </w:r>
                  <w:r w:rsidRPr="006D3159">
                    <w:rPr>
                      <w:rFonts w:cs="Arial"/>
                      <w:color w:val="000000"/>
                      <w:sz w:val="24"/>
                      <w:szCs w:val="24"/>
                    </w:rPr>
                    <w:t xml:space="preserve"> Not applicable – my business is exempt</w:t>
                  </w:r>
                </w:p>
              </w:tc>
            </w:tr>
          </w:tbl>
          <w:p w14:paraId="2A4B33D3" w14:textId="77777777" w:rsidR="00661C7C" w:rsidRPr="006D3159" w:rsidRDefault="00661C7C" w:rsidP="00A312EF">
            <w:pPr>
              <w:spacing w:line="240" w:lineRule="auto"/>
              <w:jc w:val="left"/>
              <w:rPr>
                <w:rFonts w:ascii="Arial" w:hAnsi="Arial" w:cs="Arial"/>
                <w:w w:val="0"/>
                <w:sz w:val="24"/>
                <w:szCs w:val="24"/>
                <w:lang w:eastAsia="fr-BE"/>
              </w:rPr>
            </w:pPr>
            <w:r w:rsidRPr="006D3159" w:rsidDel="00172911">
              <w:rPr>
                <w:rFonts w:ascii="Arial" w:hAnsi="Arial" w:cs="Arial"/>
                <w:w w:val="0"/>
                <w:sz w:val="24"/>
                <w:szCs w:val="24"/>
                <w:lang w:eastAsia="fr-BE"/>
              </w:rPr>
              <w:t xml:space="preserve"> </w:t>
            </w:r>
          </w:p>
          <w:p w14:paraId="220FEC3D" w14:textId="77777777" w:rsidR="00661C7C" w:rsidRPr="006D3159" w:rsidRDefault="00661C7C" w:rsidP="00A312EF">
            <w:pPr>
              <w:spacing w:line="240" w:lineRule="auto"/>
              <w:jc w:val="left"/>
              <w:rPr>
                <w:rFonts w:ascii="Arial" w:hAnsi="Arial" w:cs="Arial"/>
                <w:w w:val="0"/>
                <w:sz w:val="24"/>
                <w:szCs w:val="24"/>
                <w:lang w:eastAsia="fr-BE"/>
              </w:rPr>
            </w:pPr>
          </w:p>
          <w:p w14:paraId="57E697AE" w14:textId="77777777" w:rsidR="00661C7C" w:rsidRPr="006D3159" w:rsidRDefault="00661C7C" w:rsidP="00A312EF">
            <w:pPr>
              <w:spacing w:line="240" w:lineRule="auto"/>
              <w:jc w:val="left"/>
              <w:rPr>
                <w:rFonts w:ascii="Arial" w:hAnsi="Arial" w:cs="Arial"/>
                <w:sz w:val="24"/>
                <w:szCs w:val="24"/>
              </w:rPr>
            </w:pPr>
          </w:p>
        </w:tc>
      </w:tr>
      <w:tr w:rsidR="00661C7C" w:rsidRPr="006D3159" w14:paraId="139A73DC" w14:textId="77777777" w:rsidTr="00A312EF">
        <w:trPr>
          <w:trHeight w:val="951"/>
        </w:trPr>
        <w:tc>
          <w:tcPr>
            <w:tcW w:w="1257" w:type="dxa"/>
            <w:tcBorders>
              <w:top w:val="single" w:sz="18" w:space="0" w:color="auto"/>
              <w:bottom w:val="single" w:sz="18" w:space="0" w:color="auto"/>
            </w:tcBorders>
          </w:tcPr>
          <w:p w14:paraId="2D5524F4" w14:textId="77777777" w:rsidR="00661C7C" w:rsidRPr="006D3159" w:rsidRDefault="00661C7C" w:rsidP="00A312EF">
            <w:pPr>
              <w:tabs>
                <w:tab w:val="center" w:pos="4005"/>
                <w:tab w:val="right" w:pos="8306"/>
              </w:tabs>
              <w:spacing w:line="240" w:lineRule="auto"/>
              <w:jc w:val="left"/>
              <w:rPr>
                <w:rFonts w:ascii="Arial" w:eastAsia="Calibri" w:hAnsi="Arial" w:cs="Arial"/>
                <w:sz w:val="24"/>
                <w:szCs w:val="24"/>
                <w:lang w:eastAsia="fr-FR"/>
              </w:rPr>
            </w:pPr>
            <w:r w:rsidRPr="006D3159">
              <w:rPr>
                <w:rFonts w:ascii="Arial" w:eastAsia="Calibri" w:hAnsi="Arial" w:cs="Arial"/>
                <w:b/>
                <w:sz w:val="24"/>
                <w:szCs w:val="24"/>
                <w:lang w:eastAsia="fr-FR"/>
              </w:rPr>
              <w:t>2</w:t>
            </w:r>
          </w:p>
        </w:tc>
        <w:tc>
          <w:tcPr>
            <w:tcW w:w="3387" w:type="dxa"/>
            <w:tcBorders>
              <w:top w:val="single" w:sz="18" w:space="0" w:color="auto"/>
              <w:bottom w:val="single" w:sz="18" w:space="0" w:color="auto"/>
              <w:right w:val="single" w:sz="18" w:space="0" w:color="auto"/>
            </w:tcBorders>
          </w:tcPr>
          <w:p w14:paraId="367760BC" w14:textId="77777777" w:rsidR="00661C7C" w:rsidRPr="006D3159" w:rsidRDefault="00661C7C" w:rsidP="00A312EF">
            <w:pPr>
              <w:tabs>
                <w:tab w:val="left" w:pos="19"/>
                <w:tab w:val="center" w:pos="4005"/>
                <w:tab w:val="right" w:pos="8306"/>
              </w:tabs>
              <w:spacing w:line="240" w:lineRule="auto"/>
              <w:ind w:left="19"/>
              <w:jc w:val="left"/>
              <w:rPr>
                <w:rFonts w:ascii="Arial" w:hAnsi="Arial" w:cs="Arial"/>
                <w:b/>
                <w:sz w:val="24"/>
                <w:szCs w:val="24"/>
                <w:lang w:eastAsia="fr-BE"/>
              </w:rPr>
            </w:pPr>
            <w:r w:rsidRPr="006D3159">
              <w:rPr>
                <w:rFonts w:ascii="Arial" w:eastAsia="Calibri" w:hAnsi="Arial" w:cs="Arial"/>
                <w:b/>
                <w:sz w:val="24"/>
                <w:szCs w:val="24"/>
                <w:lang w:eastAsia="fr-FR"/>
              </w:rPr>
              <w:t>Provide details of the coverage you refer to in Q1 (above) here:</w:t>
            </w:r>
          </w:p>
        </w:tc>
        <w:tc>
          <w:tcPr>
            <w:tcW w:w="4536" w:type="dxa"/>
            <w:tcBorders>
              <w:top w:val="single" w:sz="18" w:space="0" w:color="auto"/>
              <w:left w:val="single" w:sz="18" w:space="0" w:color="auto"/>
              <w:bottom w:val="single" w:sz="18" w:space="0" w:color="auto"/>
            </w:tcBorders>
          </w:tcPr>
          <w:p w14:paraId="1CC6D9B3" w14:textId="77777777" w:rsidR="00661C7C" w:rsidRPr="006D3159" w:rsidRDefault="00661C7C" w:rsidP="00A312EF">
            <w:pPr>
              <w:spacing w:line="240" w:lineRule="auto"/>
              <w:jc w:val="left"/>
              <w:rPr>
                <w:rFonts w:ascii="Arial" w:hAnsi="Arial" w:cs="Arial"/>
                <w:sz w:val="24"/>
                <w:szCs w:val="24"/>
              </w:rPr>
            </w:pPr>
          </w:p>
        </w:tc>
      </w:tr>
    </w:tbl>
    <w:p w14:paraId="275B6B82"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7938109F" w14:textId="77777777" w:rsidR="00B17924" w:rsidRDefault="00B17924">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76E29F04" w14:textId="77777777" w:rsidR="00F8451F" w:rsidRDefault="00F8451F">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br w:type="page"/>
      </w:r>
    </w:p>
    <w:p w14:paraId="6EFB5503" w14:textId="77777777" w:rsidR="00661C7C" w:rsidRPr="006D3159" w:rsidRDefault="00661C7C" w:rsidP="006D0096">
      <w:pPr>
        <w:rPr>
          <w:rFonts w:cs="Arial"/>
          <w:b/>
          <w:sz w:val="24"/>
          <w:szCs w:val="24"/>
        </w:rPr>
      </w:pPr>
    </w:p>
    <w:p w14:paraId="3AF937F8"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iCs/>
          <w:sz w:val="24"/>
          <w:szCs w:val="24"/>
        </w:rPr>
      </w:pPr>
      <w:r w:rsidRPr="006D3159">
        <w:rPr>
          <w:rFonts w:cs="Arial"/>
          <w:b/>
          <w:iCs/>
          <w:sz w:val="24"/>
          <w:szCs w:val="24"/>
        </w:rPr>
        <w:t>Section 2: Quality Questions</w:t>
      </w:r>
    </w:p>
    <w:p w14:paraId="05E503E2" w14:textId="77777777" w:rsidR="00661C7C" w:rsidRPr="006D3159" w:rsidRDefault="00661C7C" w:rsidP="00661C7C">
      <w:pPr>
        <w:tabs>
          <w:tab w:val="clear" w:pos="720"/>
          <w:tab w:val="clear" w:pos="1440"/>
          <w:tab w:val="clear" w:pos="2160"/>
          <w:tab w:val="clear" w:pos="2880"/>
          <w:tab w:val="clear" w:pos="4680"/>
          <w:tab w:val="clear" w:pos="5400"/>
          <w:tab w:val="clear" w:pos="9000"/>
        </w:tabs>
        <w:spacing w:line="240" w:lineRule="auto"/>
        <w:jc w:val="left"/>
        <w:rPr>
          <w:rFonts w:cs="Arial"/>
          <w:b/>
          <w:iCs/>
          <w:sz w:val="24"/>
          <w:szCs w:val="24"/>
        </w:rPr>
      </w:pPr>
    </w:p>
    <w:p w14:paraId="3DD29FF6" w14:textId="77777777" w:rsidR="005D70AC" w:rsidRPr="006D3159" w:rsidRDefault="005D70AC" w:rsidP="006D0096">
      <w:pPr>
        <w:rPr>
          <w:rFonts w:cs="Arial"/>
          <w:b/>
          <w:sz w:val="24"/>
          <w:szCs w:val="24"/>
        </w:rPr>
      </w:pPr>
      <w:r w:rsidRPr="006D3159">
        <w:rPr>
          <w:rFonts w:cs="Arial"/>
          <w:b/>
          <w:sz w:val="24"/>
          <w:szCs w:val="24"/>
        </w:rPr>
        <w:t>P</w:t>
      </w:r>
      <w:r w:rsidR="00661C7C" w:rsidRPr="006D3159">
        <w:rPr>
          <w:rFonts w:cs="Arial"/>
          <w:b/>
          <w:sz w:val="24"/>
          <w:szCs w:val="24"/>
        </w:rPr>
        <w:t>reparing your Quality Questions response</w:t>
      </w:r>
    </w:p>
    <w:p w14:paraId="544F764F" w14:textId="77777777" w:rsidR="005D70AC" w:rsidRPr="006D3159" w:rsidRDefault="005D70AC" w:rsidP="006D0096">
      <w:pPr>
        <w:rPr>
          <w:rFonts w:cs="Arial"/>
          <w:color w:val="000000"/>
          <w:sz w:val="24"/>
          <w:szCs w:val="24"/>
        </w:rPr>
      </w:pPr>
    </w:p>
    <w:p w14:paraId="077A9BA8"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line="240" w:lineRule="auto"/>
        <w:jc w:val="left"/>
        <w:rPr>
          <w:sz w:val="24"/>
          <w:szCs w:val="24"/>
        </w:rPr>
      </w:pPr>
      <w:r w:rsidRPr="00452F83">
        <w:rPr>
          <w:sz w:val="24"/>
          <w:szCs w:val="24"/>
        </w:rPr>
        <w:t>When preparing your response, ensure that you clearly state which quality question is being answered.</w:t>
      </w:r>
      <w:r w:rsidR="00DE0562">
        <w:rPr>
          <w:sz w:val="24"/>
          <w:szCs w:val="24"/>
        </w:rPr>
        <w:t xml:space="preserve"> </w:t>
      </w:r>
      <w:r w:rsidRPr="00452F83">
        <w:rPr>
          <w:sz w:val="24"/>
          <w:szCs w:val="24"/>
        </w:rPr>
        <w:t>Any additional detail that you wish to provide as part of your proposal should also be cross referred to the relevant section.</w:t>
      </w:r>
    </w:p>
    <w:p w14:paraId="05B21F2D" w14:textId="77777777" w:rsidR="005D70AC" w:rsidRPr="00452F83" w:rsidRDefault="005D70AC" w:rsidP="006D0096">
      <w:pPr>
        <w:rPr>
          <w:rFonts w:cs="Arial"/>
          <w:sz w:val="24"/>
          <w:szCs w:val="24"/>
        </w:rPr>
      </w:pPr>
    </w:p>
    <w:tbl>
      <w:tblPr>
        <w:tblStyle w:val="TableGrid"/>
        <w:tblW w:w="0" w:type="auto"/>
        <w:tblLook w:val="04A0" w:firstRow="1" w:lastRow="0" w:firstColumn="1" w:lastColumn="0" w:noHBand="0" w:noVBand="1"/>
      </w:tblPr>
      <w:tblGrid>
        <w:gridCol w:w="7292"/>
        <w:gridCol w:w="1724"/>
      </w:tblGrid>
      <w:tr w:rsidR="00DC6997" w:rsidRPr="00452F83" w14:paraId="18EF6CF0" w14:textId="77777777" w:rsidTr="00452F83">
        <w:trPr>
          <w:trHeight w:val="195"/>
          <w:tblHeader/>
        </w:trPr>
        <w:tc>
          <w:tcPr>
            <w:tcW w:w="7479" w:type="dxa"/>
            <w:shd w:val="clear" w:color="auto" w:fill="F2F2F2" w:themeFill="background1" w:themeFillShade="F2"/>
          </w:tcPr>
          <w:p w14:paraId="1D62BC18"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t>Quality Award Criteria</w:t>
            </w:r>
          </w:p>
        </w:tc>
        <w:tc>
          <w:tcPr>
            <w:tcW w:w="1763" w:type="dxa"/>
            <w:shd w:val="clear" w:color="auto" w:fill="F2F2F2" w:themeFill="background1" w:themeFillShade="F2"/>
          </w:tcPr>
          <w:p w14:paraId="6FD6A7C7"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t>Section Weighting</w:t>
            </w:r>
          </w:p>
        </w:tc>
      </w:tr>
      <w:tr w:rsidR="00DC6997" w:rsidRPr="00452F83" w14:paraId="7C76903C" w14:textId="77777777" w:rsidTr="00DC6997">
        <w:tc>
          <w:tcPr>
            <w:tcW w:w="7479" w:type="dxa"/>
          </w:tcPr>
          <w:p w14:paraId="3432FF8A"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452F83">
              <w:rPr>
                <w:rFonts w:ascii="Arial" w:hAnsi="Arial" w:cs="Arial"/>
                <w:b/>
                <w:sz w:val="24"/>
                <w:szCs w:val="24"/>
              </w:rPr>
              <w:t>Section A: Understanding of the requirement</w:t>
            </w:r>
          </w:p>
          <w:p w14:paraId="23822E7F" w14:textId="77777777" w:rsidR="00E132E5" w:rsidRPr="00452F83" w:rsidRDefault="002D0038"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Please set out your understanding of the brief, demonstrating a clear understanding of the policy context and the role of this consultation in informing the policy-making process.</w:t>
            </w:r>
          </w:p>
        </w:tc>
        <w:tc>
          <w:tcPr>
            <w:tcW w:w="1763" w:type="dxa"/>
          </w:tcPr>
          <w:p w14:paraId="543E7E0D" w14:textId="77777777" w:rsidR="00DC6997" w:rsidRPr="00452F83" w:rsidRDefault="00452F83"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t>10%</w:t>
            </w:r>
          </w:p>
        </w:tc>
      </w:tr>
      <w:tr w:rsidR="00DC6997" w:rsidRPr="00452F83" w14:paraId="31B63B18" w14:textId="77777777" w:rsidTr="00DC6997">
        <w:tc>
          <w:tcPr>
            <w:tcW w:w="7479" w:type="dxa"/>
          </w:tcPr>
          <w:p w14:paraId="6B8853FE"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452F83">
              <w:rPr>
                <w:rFonts w:ascii="Arial" w:hAnsi="Arial" w:cs="Arial"/>
                <w:b/>
                <w:sz w:val="24"/>
                <w:szCs w:val="24"/>
              </w:rPr>
              <w:t xml:space="preserve">Section B: Proposed approach and methods, including consideration of </w:t>
            </w:r>
            <w:r w:rsidR="00D640A7" w:rsidRPr="00452F83">
              <w:rPr>
                <w:rFonts w:ascii="Arial" w:hAnsi="Arial" w:cs="Arial"/>
                <w:b/>
                <w:sz w:val="24"/>
                <w:szCs w:val="24"/>
              </w:rPr>
              <w:t>ethics</w:t>
            </w:r>
          </w:p>
          <w:p w14:paraId="680B1D66" w14:textId="77777777" w:rsidR="002D0038" w:rsidRPr="00452F83" w:rsidRDefault="002D0038" w:rsidP="002D0038">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Please provide details of your proposed approach, clearly demonstrating how the aims and objectives of this contract will be met, and a sound understanding of the challenges and priorities of the contract.</w:t>
            </w:r>
          </w:p>
          <w:p w14:paraId="0D73C213" w14:textId="77777777" w:rsidR="002D0038" w:rsidRPr="00452F83" w:rsidRDefault="002D0038" w:rsidP="002D0038">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Set out your rationale for adopting the approach you propose and how the resource set aside (e.g. number of days/budget) will allow you to undertake the proposed work. Highlight any dependencies and other feasibility issues.</w:t>
            </w:r>
          </w:p>
          <w:p w14:paraId="2CE91B96" w14:textId="77777777" w:rsidR="00E132E5" w:rsidRPr="00452F83" w:rsidRDefault="00D640A7" w:rsidP="00D640A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Please provide a clear description of the main ethical sensitivities associated with this contract and how these will be mitigated or addressed.</w:t>
            </w:r>
          </w:p>
        </w:tc>
        <w:tc>
          <w:tcPr>
            <w:tcW w:w="1763" w:type="dxa"/>
          </w:tcPr>
          <w:p w14:paraId="05D40451" w14:textId="77777777" w:rsidR="00DC6997" w:rsidRPr="00452F83" w:rsidRDefault="00452F83"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t>30%</w:t>
            </w:r>
          </w:p>
        </w:tc>
      </w:tr>
      <w:tr w:rsidR="00DC6997" w:rsidRPr="00452F83" w14:paraId="764137BA" w14:textId="77777777" w:rsidTr="00DC6997">
        <w:tc>
          <w:tcPr>
            <w:tcW w:w="7479" w:type="dxa"/>
          </w:tcPr>
          <w:p w14:paraId="3705CCE1" w14:textId="77777777" w:rsidR="00DC6997" w:rsidRPr="00452F83" w:rsidRDefault="00A45981"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452F83">
              <w:rPr>
                <w:rFonts w:ascii="Arial" w:hAnsi="Arial"/>
              </w:rPr>
              <w:br w:type="page"/>
            </w:r>
            <w:r w:rsidR="00DC6997" w:rsidRPr="00452F83">
              <w:rPr>
                <w:rFonts w:ascii="Arial" w:hAnsi="Arial" w:cs="Arial"/>
                <w:b/>
                <w:sz w:val="24"/>
                <w:szCs w:val="24"/>
              </w:rPr>
              <w:t>Section C: Staffing, skills &amp; task allocation including quality assurance</w:t>
            </w:r>
          </w:p>
          <w:p w14:paraId="7491A050" w14:textId="77777777" w:rsidR="002D0038" w:rsidRPr="00452F83" w:rsidRDefault="00A45981" w:rsidP="002D0038">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 xml:space="preserve">Please </w:t>
            </w:r>
            <w:r w:rsidR="002D0038" w:rsidRPr="00452F83">
              <w:rPr>
                <w:rFonts w:ascii="Arial" w:hAnsi="Arial" w:cs="Arial"/>
                <w:sz w:val="24"/>
                <w:szCs w:val="24"/>
              </w:rPr>
              <w:t>provide a list of the staff that will be involved in the project at all levels, as well as their specific role in this project, what tasks they will be allocated and their suitability for these tasks. The list should briefly highlight their relevant experience and expertise,</w:t>
            </w:r>
            <w:r w:rsidR="009A7FAD">
              <w:rPr>
                <w:rFonts w:ascii="Arial" w:hAnsi="Arial" w:cs="Arial"/>
                <w:sz w:val="24"/>
                <w:szCs w:val="24"/>
              </w:rPr>
              <w:t xml:space="preserve"> </w:t>
            </w:r>
            <w:r w:rsidR="00395DD5">
              <w:rPr>
                <w:rFonts w:ascii="Arial" w:hAnsi="Arial" w:cs="Arial"/>
                <w:sz w:val="24"/>
                <w:szCs w:val="24"/>
              </w:rPr>
              <w:t xml:space="preserve">specifically </w:t>
            </w:r>
            <w:r w:rsidR="009A7FAD">
              <w:rPr>
                <w:rFonts w:ascii="Arial" w:hAnsi="Arial" w:cs="Arial"/>
                <w:sz w:val="24"/>
                <w:szCs w:val="24"/>
              </w:rPr>
              <w:t xml:space="preserve">undertaking analysis of large-scale public consultations </w:t>
            </w:r>
            <w:r w:rsidR="00395DD5">
              <w:rPr>
                <w:rFonts w:ascii="Arial" w:hAnsi="Arial" w:cs="Arial"/>
                <w:sz w:val="24"/>
                <w:szCs w:val="24"/>
              </w:rPr>
              <w:t xml:space="preserve">which have considered </w:t>
            </w:r>
            <w:r w:rsidR="009A7FAD">
              <w:rPr>
                <w:rFonts w:ascii="Arial" w:hAnsi="Arial" w:cs="Arial"/>
                <w:sz w:val="24"/>
                <w:szCs w:val="24"/>
              </w:rPr>
              <w:t>sensitive subjects</w:t>
            </w:r>
            <w:r w:rsidR="002D0038" w:rsidRPr="00452F83">
              <w:rPr>
                <w:rFonts w:ascii="Arial" w:hAnsi="Arial" w:cs="Arial"/>
                <w:sz w:val="24"/>
                <w:szCs w:val="24"/>
              </w:rPr>
              <w:t>, their estimated time to be spent on the project and the length of time they have been working with your organisation. Please state the name of the project manager and a designated deputy.</w:t>
            </w:r>
          </w:p>
          <w:p w14:paraId="11C00F55" w14:textId="77777777" w:rsidR="002D0038" w:rsidRPr="00452F83" w:rsidRDefault="00A45981" w:rsidP="002D0038">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 xml:space="preserve">Please </w:t>
            </w:r>
            <w:r w:rsidR="002D0038" w:rsidRPr="00452F83">
              <w:rPr>
                <w:rFonts w:ascii="Arial" w:hAnsi="Arial" w:cs="Arial"/>
                <w:sz w:val="24"/>
                <w:szCs w:val="24"/>
              </w:rPr>
              <w:t xml:space="preserve">state </w:t>
            </w:r>
            <w:r w:rsidRPr="00452F83">
              <w:rPr>
                <w:rFonts w:ascii="Arial" w:hAnsi="Arial" w:cs="Arial"/>
                <w:sz w:val="24"/>
                <w:szCs w:val="24"/>
              </w:rPr>
              <w:t xml:space="preserve">clearly </w:t>
            </w:r>
            <w:r w:rsidR="002D0038" w:rsidRPr="00452F83">
              <w:rPr>
                <w:rFonts w:ascii="Arial" w:hAnsi="Arial" w:cs="Arial"/>
                <w:sz w:val="24"/>
                <w:szCs w:val="24"/>
              </w:rPr>
              <w:t xml:space="preserve">how many </w:t>
            </w:r>
            <w:r w:rsidRPr="00452F83">
              <w:rPr>
                <w:rFonts w:ascii="Arial" w:hAnsi="Arial" w:cs="Arial"/>
                <w:sz w:val="24"/>
                <w:szCs w:val="24"/>
              </w:rPr>
              <w:t xml:space="preserve">days </w:t>
            </w:r>
            <w:r w:rsidR="002D0038" w:rsidRPr="00452F83">
              <w:rPr>
                <w:rFonts w:ascii="Arial" w:hAnsi="Arial" w:cs="Arial"/>
                <w:sz w:val="24"/>
                <w:szCs w:val="24"/>
              </w:rPr>
              <w:t xml:space="preserve">each team member will work on the contract. </w:t>
            </w:r>
          </w:p>
          <w:p w14:paraId="1018E382" w14:textId="77777777" w:rsidR="00E132E5" w:rsidRPr="00452F83" w:rsidRDefault="002D0038" w:rsidP="002D0038">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 xml:space="preserve">Please also designate a quality assurer and detail how they will ensure that all the deliverables are delivered to standard. The tenderer should demonstrate here: evidence of their ability to deliver concise reports, written in an accessible style, directly addressing the terms of reference given, to deadlines agreed; their </w:t>
            </w:r>
            <w:r w:rsidRPr="00452F83">
              <w:rPr>
                <w:rFonts w:ascii="Arial" w:hAnsi="Arial" w:cs="Arial"/>
                <w:sz w:val="24"/>
                <w:szCs w:val="24"/>
              </w:rPr>
              <w:lastRenderedPageBreak/>
              <w:t>systems in place on quality assurance, including of output at each stage, and supervision of staff. It should also address the ethical issue of ensuring that analysis is protected from bias; and quality of communication skills; written and spoken, of the team and lead contractor.</w:t>
            </w:r>
          </w:p>
          <w:p w14:paraId="25DCAB79" w14:textId="77777777" w:rsidR="00A45981" w:rsidRPr="00452F83" w:rsidRDefault="00A45981" w:rsidP="00A45981">
            <w:pPr>
              <w:jc w:val="left"/>
              <w:rPr>
                <w:rFonts w:ascii="Arial" w:hAnsi="Arial" w:cs="Arial"/>
                <w:sz w:val="24"/>
                <w:szCs w:val="24"/>
              </w:rPr>
            </w:pPr>
            <w:r w:rsidRPr="00452F83">
              <w:rPr>
                <w:rFonts w:ascii="Arial" w:hAnsi="Arial" w:cs="Arial"/>
                <w:b/>
                <w:sz w:val="24"/>
                <w:szCs w:val="24"/>
              </w:rPr>
              <w:t>NB: please do not include any day rates or other financial information in your response to this criterion – this is requested in the Pricing Schedule (Schedule 5).</w:t>
            </w:r>
            <w:r w:rsidRPr="00452F83">
              <w:rPr>
                <w:rFonts w:ascii="Arial" w:hAnsi="Arial" w:cs="Arial"/>
                <w:sz w:val="24"/>
                <w:szCs w:val="24"/>
              </w:rPr>
              <w:t xml:space="preserve"> </w:t>
            </w:r>
          </w:p>
          <w:p w14:paraId="1DAB121B" w14:textId="77777777" w:rsidR="00A45981" w:rsidRPr="00452F83" w:rsidRDefault="00A45981" w:rsidP="00A45981">
            <w:pPr>
              <w:jc w:val="left"/>
              <w:rPr>
                <w:rFonts w:ascii="Arial" w:hAnsi="Arial" w:cs="Arial"/>
                <w:sz w:val="24"/>
                <w:szCs w:val="24"/>
              </w:rPr>
            </w:pPr>
          </w:p>
        </w:tc>
        <w:tc>
          <w:tcPr>
            <w:tcW w:w="1763" w:type="dxa"/>
          </w:tcPr>
          <w:p w14:paraId="46E264C8" w14:textId="77777777" w:rsidR="00DC6997" w:rsidRPr="00452F83" w:rsidRDefault="00452F83"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lastRenderedPageBreak/>
              <w:t>30%</w:t>
            </w:r>
          </w:p>
        </w:tc>
      </w:tr>
      <w:tr w:rsidR="00DC6997" w14:paraId="2523F910" w14:textId="77777777" w:rsidTr="00DC6997">
        <w:tc>
          <w:tcPr>
            <w:tcW w:w="7479" w:type="dxa"/>
          </w:tcPr>
          <w:p w14:paraId="3F03CA10" w14:textId="77777777" w:rsidR="00DC6997" w:rsidRPr="00452F83" w:rsidRDefault="00DC6997"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452F83">
              <w:rPr>
                <w:rFonts w:ascii="Arial" w:hAnsi="Arial" w:cs="Arial"/>
                <w:b/>
                <w:sz w:val="24"/>
                <w:szCs w:val="24"/>
              </w:rPr>
              <w:t>Section D: Project management and risk assessment</w:t>
            </w:r>
          </w:p>
          <w:p w14:paraId="0F6BAC72" w14:textId="77777777" w:rsidR="00E132E5" w:rsidRPr="00452F83" w:rsidRDefault="00D640A7"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Please provide a detailed realistic timetable for carrying out the work based on the proposed approach and method and the milestones. Highlight in particular any deadlines you identify as critical from the specification. Include timing on turnaround of reports and information on how you will ensure smooth turnaround (e.g. once you have received comments on the first draft from the Scottish</w:t>
            </w:r>
            <w:r w:rsidR="00DE0562">
              <w:rPr>
                <w:rFonts w:ascii="Arial" w:hAnsi="Arial" w:cs="Arial"/>
                <w:sz w:val="24"/>
                <w:szCs w:val="24"/>
              </w:rPr>
              <w:t xml:space="preserve"> </w:t>
            </w:r>
            <w:r w:rsidRPr="00452F83">
              <w:rPr>
                <w:rFonts w:ascii="Arial" w:hAnsi="Arial" w:cs="Arial"/>
                <w:sz w:val="24"/>
                <w:szCs w:val="24"/>
              </w:rPr>
              <w:t>Government). This section should also provide information on suggested meetings, contract monitoring etc. Please note that the timetable set out in your tender will form a part of the contract and changes will not be possible unless there are some unforeseen issues.</w:t>
            </w:r>
          </w:p>
          <w:p w14:paraId="30C342B8" w14:textId="77777777" w:rsidR="00D640A7" w:rsidRPr="00452F83" w:rsidRDefault="00D640A7" w:rsidP="00D640A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452F83">
              <w:rPr>
                <w:rFonts w:ascii="Arial" w:hAnsi="Arial" w:cs="Arial"/>
                <w:sz w:val="24"/>
                <w:szCs w:val="24"/>
              </w:rPr>
              <w:t xml:space="preserve">A risk assessment should be provided covering all main risks to the project, </w:t>
            </w:r>
            <w:r w:rsidR="005435EE" w:rsidRPr="00452F83">
              <w:rPr>
                <w:rFonts w:ascii="Arial" w:hAnsi="Arial" w:cs="Arial"/>
                <w:sz w:val="24"/>
                <w:szCs w:val="24"/>
              </w:rPr>
              <w:t xml:space="preserve">including those identified in the Key Risks and Responsibilities section above, </w:t>
            </w:r>
            <w:r w:rsidRPr="00452F83">
              <w:rPr>
                <w:rFonts w:ascii="Arial" w:hAnsi="Arial" w:cs="Arial"/>
                <w:sz w:val="24"/>
                <w:szCs w:val="24"/>
              </w:rPr>
              <w:t xml:space="preserve">the likelihood of them happening, the impact they will have if they do happen, mitigation and recovery activities. This should also note any dependencies, e.g. feedback from SG officials on reports that would be needed in order to undertake and complete this project and the implications if this support is not obtained/timely. </w:t>
            </w:r>
            <w:r w:rsidRPr="00DE0562">
              <w:rPr>
                <w:rFonts w:ascii="Arial" w:hAnsi="Arial" w:cs="Arial"/>
                <w:sz w:val="24"/>
                <w:szCs w:val="24"/>
              </w:rPr>
              <w:t>NB:</w:t>
            </w:r>
            <w:r w:rsidRPr="00452F83">
              <w:rPr>
                <w:rFonts w:ascii="Arial" w:hAnsi="Arial" w:cs="Arial"/>
                <w:sz w:val="24"/>
                <w:szCs w:val="24"/>
              </w:rPr>
              <w:t xml:space="preserve"> the risk assessment can be provided as an Appendix to the </w:t>
            </w:r>
            <w:r w:rsidR="00A45981" w:rsidRPr="00452F83">
              <w:rPr>
                <w:rFonts w:ascii="Arial" w:hAnsi="Arial" w:cs="Arial"/>
                <w:sz w:val="24"/>
                <w:szCs w:val="24"/>
              </w:rPr>
              <w:t xml:space="preserve">Proposal </w:t>
            </w:r>
            <w:r w:rsidRPr="00452F83">
              <w:rPr>
                <w:rFonts w:ascii="Arial" w:hAnsi="Arial" w:cs="Arial"/>
                <w:sz w:val="24"/>
                <w:szCs w:val="24"/>
              </w:rPr>
              <w:t xml:space="preserve">and will not be included in the page limit for your response to this schedule. </w:t>
            </w:r>
          </w:p>
        </w:tc>
        <w:tc>
          <w:tcPr>
            <w:tcW w:w="1763" w:type="dxa"/>
          </w:tcPr>
          <w:p w14:paraId="4DE35440" w14:textId="77777777" w:rsidR="00DC6997" w:rsidRPr="00452F83" w:rsidRDefault="00452F83"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b/>
                <w:sz w:val="24"/>
                <w:szCs w:val="24"/>
              </w:rPr>
              <w:t>30%</w:t>
            </w:r>
          </w:p>
        </w:tc>
      </w:tr>
      <w:tr w:rsidR="00395DD5" w14:paraId="383FB99A" w14:textId="77777777" w:rsidTr="00CB1379">
        <w:tc>
          <w:tcPr>
            <w:tcW w:w="7479" w:type="dxa"/>
          </w:tcPr>
          <w:p w14:paraId="70169E2C" w14:textId="77777777" w:rsidR="00395DD5" w:rsidRPr="00CB1379" w:rsidRDefault="00395DD5"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CB1379">
              <w:rPr>
                <w:rFonts w:ascii="Arial" w:hAnsi="Arial" w:cs="Arial"/>
                <w:b/>
                <w:sz w:val="24"/>
                <w:szCs w:val="24"/>
              </w:rPr>
              <w:t>Section E</w:t>
            </w:r>
            <w:r w:rsidR="00CB1379" w:rsidRPr="00CB1379">
              <w:rPr>
                <w:rFonts w:ascii="Arial" w:hAnsi="Arial" w:cs="Arial"/>
                <w:b/>
                <w:sz w:val="24"/>
                <w:szCs w:val="24"/>
              </w:rPr>
              <w:t>:</w:t>
            </w:r>
            <w:r w:rsidRPr="00CB1379">
              <w:rPr>
                <w:rFonts w:ascii="Arial" w:hAnsi="Arial" w:cs="Arial"/>
                <w:b/>
                <w:sz w:val="24"/>
                <w:szCs w:val="24"/>
              </w:rPr>
              <w:t xml:space="preserve"> Data Security</w:t>
            </w:r>
          </w:p>
          <w:p w14:paraId="2EBEE324"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Tender respondents are required to demonstrate their organisation’s approach to information security and the controls that are in place, to protect the data shared with them, and to ensure continuity of the service offered, by providing a brief statement for each of the following Objectives. Where applicable, responses must include the controls in place to manage the sharing of data between the contractor and their sub-contractors.</w:t>
            </w:r>
          </w:p>
          <w:p w14:paraId="6C1C97F2"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1FFDFDC7"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 xml:space="preserve">The cyber risk profile for this contract is </w:t>
            </w:r>
            <w:r w:rsidRPr="00CB1379">
              <w:rPr>
                <w:rFonts w:ascii="Arial" w:hAnsi="Arial" w:cs="Arial"/>
                <w:b/>
                <w:sz w:val="24"/>
                <w:szCs w:val="24"/>
              </w:rPr>
              <w:t>High</w:t>
            </w:r>
            <w:r w:rsidR="00CB1379">
              <w:rPr>
                <w:rFonts w:ascii="Arial" w:hAnsi="Arial" w:cs="Arial"/>
                <w:sz w:val="24"/>
                <w:szCs w:val="24"/>
              </w:rPr>
              <w:t>.</w:t>
            </w:r>
          </w:p>
          <w:p w14:paraId="6DFD6D45"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 xml:space="preserve">The respondent should address each of the points, and may include any improvement plans the tenderer proposes to make prior to commencement of the contract. </w:t>
            </w:r>
          </w:p>
          <w:p w14:paraId="2D12B0E3"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lastRenderedPageBreak/>
              <w:t xml:space="preserve">Where responses refer to certificates, policies or other documents, copies should be included to support your attestation. </w:t>
            </w:r>
          </w:p>
          <w:p w14:paraId="4118C922"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6EE900EE"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This question will be evaluated as a whole by the Cyber Security and Defence team from Scottish Government ICT, and scored simply as Pass or Fail in regard to the controls listed on balance with the Cyber risk profile.</w:t>
            </w:r>
          </w:p>
          <w:p w14:paraId="7BD593A8"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4B8E9522"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the management approach to Information Security and Data Protection, including responsibilities, and risk assessment.</w:t>
            </w:r>
          </w:p>
          <w:p w14:paraId="37FC11FE" w14:textId="77777777" w:rsidR="00CB1379" w:rsidRPr="00CB1379" w:rsidRDefault="00CB1379" w:rsidP="00CB1379">
            <w:pPr>
              <w:pStyle w:val="ListParagraph"/>
              <w:spacing w:before="60" w:after="60"/>
              <w:rPr>
                <w:rFonts w:ascii="Arial" w:hAnsi="Arial" w:cs="Arial"/>
                <w:sz w:val="24"/>
              </w:rPr>
            </w:pPr>
          </w:p>
          <w:p w14:paraId="5C4B128A"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where data will be processed and how it will be secured, including any encryption controls and also including the measures put in place with sub-contractors.</w:t>
            </w:r>
          </w:p>
          <w:p w14:paraId="47132D19" w14:textId="77777777" w:rsidR="00CB1379" w:rsidRPr="00CB1379" w:rsidRDefault="00CB1379" w:rsidP="00CB1379">
            <w:pPr>
              <w:pStyle w:val="ListParagraph"/>
              <w:spacing w:before="60" w:after="60"/>
              <w:rPr>
                <w:rFonts w:ascii="Arial" w:hAnsi="Arial" w:cs="Arial"/>
                <w:sz w:val="24"/>
              </w:rPr>
            </w:pPr>
          </w:p>
          <w:p w14:paraId="45B5E050"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 xml:space="preserve">Please describe how data will be secured during transmission between the Scottish Government, the Contractor and sub-contractors, including any encryption controls and use of </w:t>
            </w:r>
            <w:proofErr w:type="spellStart"/>
            <w:r w:rsidRPr="00CB1379">
              <w:rPr>
                <w:rFonts w:ascii="Arial" w:hAnsi="Arial" w:cs="Arial"/>
                <w:sz w:val="24"/>
              </w:rPr>
              <w:t>usb</w:t>
            </w:r>
            <w:proofErr w:type="spellEnd"/>
            <w:r w:rsidRPr="00CB1379">
              <w:rPr>
                <w:rFonts w:ascii="Arial" w:hAnsi="Arial" w:cs="Arial"/>
                <w:sz w:val="24"/>
              </w:rPr>
              <w:t xml:space="preserve"> memory sticks.</w:t>
            </w:r>
          </w:p>
          <w:p w14:paraId="6D6B3ACC" w14:textId="77777777" w:rsidR="00CB1379" w:rsidRPr="00CB1379" w:rsidRDefault="00CB1379" w:rsidP="00CB1379">
            <w:pPr>
              <w:pStyle w:val="ListParagraph"/>
              <w:spacing w:before="60" w:after="60"/>
              <w:rPr>
                <w:rFonts w:ascii="Arial" w:hAnsi="Arial" w:cs="Arial"/>
                <w:sz w:val="24"/>
              </w:rPr>
            </w:pPr>
          </w:p>
          <w:p w14:paraId="45BB86DD"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the measures in place to protect computers, software, middleware and infrastructure used to process data against loss or compromise from cyber-attack and crime, including the use of firewalls, user accounts and passwords, secure storage.</w:t>
            </w:r>
          </w:p>
          <w:p w14:paraId="4631B5B6" w14:textId="77777777" w:rsidR="00CB1379" w:rsidRPr="00CB1379" w:rsidRDefault="00CB1379" w:rsidP="00CB1379">
            <w:pPr>
              <w:pStyle w:val="ListParagraph"/>
              <w:spacing w:before="60" w:after="60"/>
              <w:rPr>
                <w:rFonts w:ascii="Arial" w:hAnsi="Arial" w:cs="Arial"/>
                <w:sz w:val="24"/>
              </w:rPr>
            </w:pPr>
          </w:p>
          <w:p w14:paraId="7C14D065"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 xml:space="preserve">Please describe the measure in place to ensure that only </w:t>
            </w:r>
            <w:proofErr w:type="spellStart"/>
            <w:r w:rsidRPr="00CB1379">
              <w:rPr>
                <w:rFonts w:ascii="Arial" w:hAnsi="Arial" w:cs="Arial"/>
                <w:sz w:val="24"/>
              </w:rPr>
              <w:t>authorised</w:t>
            </w:r>
            <w:proofErr w:type="spellEnd"/>
            <w:r w:rsidRPr="00CB1379">
              <w:rPr>
                <w:rFonts w:ascii="Arial" w:hAnsi="Arial" w:cs="Arial"/>
                <w:sz w:val="24"/>
              </w:rPr>
              <w:t xml:space="preserve"> individuals have access to only that data required for them to perform their role, and thus reduce the risk of information being lost or stolen.</w:t>
            </w:r>
          </w:p>
          <w:p w14:paraId="458BA542" w14:textId="77777777" w:rsidR="00CB1379" w:rsidRPr="00CB1379" w:rsidRDefault="00CB1379" w:rsidP="00CB1379">
            <w:pPr>
              <w:pStyle w:val="ListParagraph"/>
              <w:spacing w:before="60" w:after="60"/>
              <w:rPr>
                <w:rFonts w:ascii="Arial" w:hAnsi="Arial" w:cs="Arial"/>
                <w:sz w:val="24"/>
              </w:rPr>
            </w:pPr>
          </w:p>
          <w:p w14:paraId="194FA47A"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the measures taken to ensure that data processed digitally is protected from malware, virus and untrusted software.</w:t>
            </w:r>
          </w:p>
          <w:p w14:paraId="1F65AB72" w14:textId="77777777" w:rsidR="00CB1379" w:rsidRPr="00CB1379" w:rsidRDefault="00CB1379" w:rsidP="00CB1379">
            <w:pPr>
              <w:pStyle w:val="ListParagraph"/>
              <w:spacing w:before="60" w:after="60"/>
              <w:rPr>
                <w:rFonts w:ascii="Arial" w:hAnsi="Arial" w:cs="Arial"/>
                <w:sz w:val="24"/>
              </w:rPr>
            </w:pPr>
          </w:p>
          <w:p w14:paraId="1A6F0710"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the processes in place to ensure that computers, software, middleware and infrastructure, upon which the service relies, are patched with updates/hotfixes to ensure they are not vulnerable to known security issues.</w:t>
            </w:r>
          </w:p>
          <w:p w14:paraId="306EB1B4" w14:textId="77777777" w:rsidR="00CB1379" w:rsidRPr="00CB1379" w:rsidRDefault="00CB1379" w:rsidP="00CB1379">
            <w:pPr>
              <w:pStyle w:val="ListParagraph"/>
              <w:spacing w:before="60" w:after="60"/>
              <w:rPr>
                <w:rFonts w:ascii="Arial" w:hAnsi="Arial" w:cs="Arial"/>
                <w:sz w:val="24"/>
              </w:rPr>
            </w:pPr>
          </w:p>
          <w:p w14:paraId="21A40568" w14:textId="77777777" w:rsidR="00CB1379" w:rsidRPr="00CB1379" w:rsidRDefault="00395DD5" w:rsidP="00395DD5">
            <w:pPr>
              <w:pStyle w:val="ListParagraph"/>
              <w:numPr>
                <w:ilvl w:val="0"/>
                <w:numId w:val="47"/>
              </w:numPr>
              <w:spacing w:before="60" w:after="60"/>
              <w:rPr>
                <w:rFonts w:ascii="Arial" w:hAnsi="Arial" w:cs="Arial"/>
                <w:sz w:val="24"/>
              </w:rPr>
            </w:pPr>
            <w:r w:rsidRPr="00CB1379">
              <w:rPr>
                <w:rFonts w:ascii="Arial" w:hAnsi="Arial" w:cs="Arial"/>
                <w:sz w:val="24"/>
              </w:rPr>
              <w:t>Please describe what training is given to employees, contractors and sub-contractors in regard to information security and data protection, including lone and home workers.</w:t>
            </w:r>
          </w:p>
          <w:p w14:paraId="2C703768" w14:textId="77777777" w:rsidR="00CB1379" w:rsidRPr="00CB1379" w:rsidRDefault="00CB1379" w:rsidP="00CB1379">
            <w:pPr>
              <w:pStyle w:val="ListParagraph"/>
              <w:spacing w:before="60" w:after="60"/>
              <w:rPr>
                <w:rFonts w:ascii="Arial" w:hAnsi="Arial" w:cs="Arial"/>
                <w:sz w:val="24"/>
              </w:rPr>
            </w:pPr>
          </w:p>
          <w:p w14:paraId="680A5557" w14:textId="77777777" w:rsidR="00CB1379" w:rsidRPr="00CB1379" w:rsidRDefault="00395DD5" w:rsidP="00CB1379">
            <w:pPr>
              <w:pStyle w:val="ListParagraph"/>
              <w:numPr>
                <w:ilvl w:val="0"/>
                <w:numId w:val="47"/>
              </w:numPr>
              <w:spacing w:before="60" w:after="60"/>
              <w:rPr>
                <w:rFonts w:ascii="Arial" w:hAnsi="Arial" w:cs="Arial"/>
                <w:sz w:val="24"/>
              </w:rPr>
            </w:pPr>
            <w:r w:rsidRPr="00CB1379">
              <w:rPr>
                <w:rFonts w:ascii="Arial" w:hAnsi="Arial" w:cs="Arial"/>
                <w:sz w:val="24"/>
              </w:rPr>
              <w:t>Please describe how back-ups of the data will be taken and protected.</w:t>
            </w:r>
            <w:r w:rsidR="00DE0562">
              <w:rPr>
                <w:rFonts w:ascii="Arial" w:hAnsi="Arial" w:cs="Arial"/>
                <w:sz w:val="24"/>
              </w:rPr>
              <w:t xml:space="preserve"> </w:t>
            </w:r>
            <w:r w:rsidRPr="00CB1379">
              <w:rPr>
                <w:rFonts w:ascii="Arial" w:hAnsi="Arial" w:cs="Arial"/>
                <w:sz w:val="24"/>
              </w:rPr>
              <w:t>Also, how data will be restored in the event of an incident, to ensure business continuity and continuity of the service offered.</w:t>
            </w:r>
            <w:r w:rsidR="00CB1379" w:rsidRPr="00CB1379">
              <w:rPr>
                <w:rFonts w:ascii="Arial" w:hAnsi="Arial" w:cs="Arial"/>
                <w:sz w:val="24"/>
              </w:rPr>
              <w:t xml:space="preserve"> </w:t>
            </w:r>
            <w:r w:rsidRPr="00CB1379">
              <w:rPr>
                <w:rFonts w:ascii="Arial" w:hAnsi="Arial" w:cs="Arial"/>
                <w:sz w:val="24"/>
              </w:rPr>
              <w:t>Please indicate if such Disaster Recovery procedures are tested, how often, and the date of the last test.</w:t>
            </w:r>
          </w:p>
          <w:p w14:paraId="6F78CC29" w14:textId="77777777" w:rsidR="00CB1379" w:rsidRPr="00CB1379" w:rsidRDefault="00CB1379" w:rsidP="00CB1379">
            <w:pPr>
              <w:pStyle w:val="ListParagraph"/>
              <w:spacing w:before="60" w:after="60"/>
              <w:rPr>
                <w:rFonts w:ascii="Arial" w:hAnsi="Arial" w:cs="Arial"/>
                <w:sz w:val="24"/>
              </w:rPr>
            </w:pPr>
          </w:p>
          <w:p w14:paraId="083D2DC5" w14:textId="77777777" w:rsidR="00CB1379" w:rsidRPr="00CB1379" w:rsidRDefault="00395DD5" w:rsidP="00CB1379">
            <w:pPr>
              <w:pStyle w:val="ListParagraph"/>
              <w:numPr>
                <w:ilvl w:val="0"/>
                <w:numId w:val="47"/>
              </w:numPr>
              <w:spacing w:before="60" w:after="60"/>
              <w:rPr>
                <w:rFonts w:ascii="Arial" w:hAnsi="Arial" w:cs="Arial"/>
                <w:sz w:val="24"/>
              </w:rPr>
            </w:pPr>
            <w:r w:rsidRPr="00CB1379">
              <w:rPr>
                <w:rFonts w:ascii="Arial" w:hAnsi="Arial" w:cs="Arial"/>
                <w:sz w:val="24"/>
              </w:rPr>
              <w:t>Tenderers should provide details of any Information Assurance certification they possess, or standards they conform to (e.g. ISO 27001, ISO 22301, ISO/IEC 20000, Cyber Essentials/Cyber Essentials Plus or their equivalents).</w:t>
            </w:r>
          </w:p>
          <w:p w14:paraId="2E118F32" w14:textId="77777777" w:rsidR="00CB1379" w:rsidRPr="00CB1379" w:rsidRDefault="00CB1379" w:rsidP="00CB1379">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72AF4694"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Tenderers should refer to the UK Governments Cyber Essentials Scheme and consider the information included within the scheme when providing their response to questions in this section.</w:t>
            </w:r>
            <w:r w:rsidR="00CB1379" w:rsidRPr="00CB1379">
              <w:rPr>
                <w:rFonts w:ascii="Arial" w:hAnsi="Arial" w:cs="Arial"/>
                <w:sz w:val="24"/>
                <w:szCs w:val="24"/>
              </w:rPr>
              <w:t xml:space="preserve"> </w:t>
            </w:r>
            <w:hyperlink r:id="rId24" w:history="1">
              <w:r w:rsidR="00CB1379" w:rsidRPr="00CB1379">
                <w:rPr>
                  <w:rStyle w:val="Hyperlink"/>
                  <w:rFonts w:ascii="Arial" w:hAnsi="Arial" w:cs="Arial"/>
                  <w:sz w:val="24"/>
                  <w:szCs w:val="24"/>
                </w:rPr>
                <w:t>https://www.gov.uk/government/publications/cyber-essentials-scheme-overview</w:t>
              </w:r>
            </w:hyperlink>
            <w:r w:rsidR="00CB1379" w:rsidRPr="00CB1379">
              <w:rPr>
                <w:rFonts w:ascii="Arial" w:hAnsi="Arial" w:cs="Arial"/>
                <w:sz w:val="24"/>
                <w:szCs w:val="24"/>
              </w:rPr>
              <w:t xml:space="preserve"> </w:t>
            </w:r>
          </w:p>
          <w:p w14:paraId="49339EAA"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5C5AC62F" w14:textId="77777777" w:rsidR="00395DD5" w:rsidRPr="00CB1379" w:rsidRDefault="00395DD5"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Tenderers are also directed to the Scottish Governments Cyber resilience strategy which includes further information and guidance. Cyber Essentials is strongly recommended by the Scottish Government as a minimum standard when worki</w:t>
            </w:r>
            <w:r w:rsidR="00CB1379" w:rsidRPr="00CB1379">
              <w:rPr>
                <w:rFonts w:ascii="Arial" w:hAnsi="Arial" w:cs="Arial"/>
                <w:sz w:val="24"/>
                <w:szCs w:val="24"/>
              </w:rPr>
              <w:t xml:space="preserve">ng with the public sector. </w:t>
            </w:r>
            <w:hyperlink r:id="rId25" w:history="1">
              <w:r w:rsidR="00CB1379" w:rsidRPr="00CB1379">
                <w:rPr>
                  <w:rStyle w:val="Hyperlink"/>
                  <w:rFonts w:ascii="Arial" w:hAnsi="Arial" w:cs="Arial"/>
                  <w:sz w:val="24"/>
                  <w:szCs w:val="24"/>
                </w:rPr>
                <w:t>http://www.gov.scot/Resource/0048/00489206.pdf</w:t>
              </w:r>
            </w:hyperlink>
            <w:r w:rsidR="00CB1379" w:rsidRPr="00CB1379">
              <w:rPr>
                <w:rFonts w:ascii="Arial" w:hAnsi="Arial" w:cs="Arial"/>
                <w:sz w:val="24"/>
                <w:szCs w:val="24"/>
              </w:rPr>
              <w:t xml:space="preserve"> </w:t>
            </w:r>
          </w:p>
          <w:p w14:paraId="2171DE88" w14:textId="77777777" w:rsidR="00CB1379" w:rsidRPr="00CB1379" w:rsidRDefault="00CB1379" w:rsidP="00395DD5">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p>
          <w:p w14:paraId="2872B8A3" w14:textId="77777777" w:rsidR="00395DD5" w:rsidRPr="00CB1379" w:rsidRDefault="00395DD5"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sz w:val="24"/>
                <w:szCs w:val="24"/>
              </w:rPr>
            </w:pPr>
            <w:r w:rsidRPr="00CB1379">
              <w:rPr>
                <w:rFonts w:ascii="Arial" w:hAnsi="Arial" w:cs="Arial"/>
                <w:sz w:val="24"/>
                <w:szCs w:val="24"/>
              </w:rPr>
              <w:t xml:space="preserve">If the Tenderer does not currently hold certifications they should advise of any plans they have for achieving any relevant certifications. </w:t>
            </w:r>
          </w:p>
        </w:tc>
        <w:tc>
          <w:tcPr>
            <w:tcW w:w="1763" w:type="dxa"/>
          </w:tcPr>
          <w:p w14:paraId="542205A7" w14:textId="77777777" w:rsidR="00395DD5" w:rsidRPr="00CB1379" w:rsidRDefault="00395DD5" w:rsidP="00CB1379">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CB1379">
              <w:rPr>
                <w:rFonts w:ascii="Arial" w:hAnsi="Arial" w:cs="Arial"/>
                <w:b/>
                <w:sz w:val="24"/>
                <w:szCs w:val="24"/>
              </w:rPr>
              <w:lastRenderedPageBreak/>
              <w:t>Pass/Fail</w:t>
            </w:r>
          </w:p>
        </w:tc>
      </w:tr>
      <w:tr w:rsidR="00A45981" w14:paraId="7C71191C" w14:textId="77777777" w:rsidTr="00A45981">
        <w:tc>
          <w:tcPr>
            <w:tcW w:w="7479" w:type="dxa"/>
            <w:shd w:val="clear" w:color="auto" w:fill="F2F2F2" w:themeFill="background1" w:themeFillShade="F2"/>
          </w:tcPr>
          <w:p w14:paraId="7FC00BED" w14:textId="77777777" w:rsidR="00A45981" w:rsidRPr="00A45981" w:rsidRDefault="00A45981" w:rsidP="00DC6997">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A45981">
              <w:rPr>
                <w:rFonts w:ascii="Arial" w:hAnsi="Arial" w:cs="Arial"/>
                <w:b/>
                <w:sz w:val="24"/>
                <w:szCs w:val="24"/>
              </w:rPr>
              <w:lastRenderedPageBreak/>
              <w:t>Total</w:t>
            </w:r>
          </w:p>
        </w:tc>
        <w:tc>
          <w:tcPr>
            <w:tcW w:w="1763" w:type="dxa"/>
            <w:shd w:val="clear" w:color="auto" w:fill="F2F2F2" w:themeFill="background1" w:themeFillShade="F2"/>
          </w:tcPr>
          <w:p w14:paraId="05969224" w14:textId="77777777" w:rsidR="00A45981" w:rsidRPr="00A45981" w:rsidRDefault="00A45981" w:rsidP="00DC6997">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A45981">
              <w:rPr>
                <w:rFonts w:ascii="Arial" w:hAnsi="Arial" w:cs="Arial"/>
                <w:b/>
                <w:sz w:val="24"/>
                <w:szCs w:val="24"/>
              </w:rPr>
              <w:t>100%</w:t>
            </w:r>
          </w:p>
        </w:tc>
      </w:tr>
    </w:tbl>
    <w:p w14:paraId="19DD438E" w14:textId="77777777" w:rsidR="009965D2" w:rsidRDefault="009965D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58756624" w14:textId="77777777" w:rsidR="009965D2" w:rsidRDefault="009965D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br w:type="page"/>
      </w:r>
    </w:p>
    <w:p w14:paraId="2ADC5ED4"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9965D2">
        <w:rPr>
          <w:rFonts w:cs="Arial"/>
          <w:b/>
          <w:sz w:val="24"/>
          <w:szCs w:val="24"/>
        </w:rPr>
        <w:lastRenderedPageBreak/>
        <w:t>Section 3 Non-Scoring and Information only Questions:</w:t>
      </w:r>
    </w:p>
    <w:p w14:paraId="632EA622" w14:textId="77777777" w:rsidR="009965D2" w:rsidRPr="009965D2" w:rsidRDefault="009965D2" w:rsidP="009965D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tbl>
      <w:tblPr>
        <w:tblStyle w:val="TableGrid"/>
        <w:tblW w:w="0" w:type="auto"/>
        <w:tblLook w:val="04A0" w:firstRow="1" w:lastRow="0" w:firstColumn="1" w:lastColumn="0" w:noHBand="0" w:noVBand="1"/>
      </w:tblPr>
      <w:tblGrid>
        <w:gridCol w:w="537"/>
        <w:gridCol w:w="6515"/>
        <w:gridCol w:w="1964"/>
      </w:tblGrid>
      <w:tr w:rsidR="009965D2" w:rsidRPr="009965D2" w14:paraId="5DFE3533" w14:textId="77777777" w:rsidTr="00C518D1">
        <w:tc>
          <w:tcPr>
            <w:tcW w:w="7083" w:type="dxa"/>
            <w:gridSpan w:val="2"/>
            <w:shd w:val="clear" w:color="auto" w:fill="BFBFBF" w:themeFill="background1" w:themeFillShade="BF"/>
          </w:tcPr>
          <w:p w14:paraId="0FA84C42"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Sustainability and Fair Work Practises</w:t>
            </w:r>
          </w:p>
        </w:tc>
        <w:tc>
          <w:tcPr>
            <w:tcW w:w="1933" w:type="dxa"/>
            <w:shd w:val="clear" w:color="auto" w:fill="BFBFBF" w:themeFill="background1" w:themeFillShade="BF"/>
          </w:tcPr>
          <w:p w14:paraId="468234A7"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Non-Scoring</w:t>
            </w:r>
          </w:p>
          <w:p w14:paraId="0C2AB8BF"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r>
      <w:tr w:rsidR="009965D2" w:rsidRPr="009965D2" w14:paraId="19C5AD59" w14:textId="77777777" w:rsidTr="00C518D1">
        <w:tc>
          <w:tcPr>
            <w:tcW w:w="537" w:type="dxa"/>
          </w:tcPr>
          <w:p w14:paraId="7C4BE01B"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Q1</w:t>
            </w:r>
          </w:p>
        </w:tc>
        <w:tc>
          <w:tcPr>
            <w:tcW w:w="6546" w:type="dxa"/>
          </w:tcPr>
          <w:p w14:paraId="05E1724F" w14:textId="77777777" w:rsidR="009965D2" w:rsidRPr="009965D2" w:rsidRDefault="009965D2" w:rsidP="00C518D1">
            <w:pPr>
              <w:rPr>
                <w:rFonts w:ascii="Arial" w:hAnsi="Arial" w:cs="Arial"/>
                <w:sz w:val="24"/>
                <w:szCs w:val="24"/>
              </w:rPr>
            </w:pPr>
            <w:r w:rsidRPr="009965D2">
              <w:rPr>
                <w:rFonts w:ascii="Arial" w:hAnsi="Arial" w:cs="Arial"/>
                <w:sz w:val="24"/>
                <w:szCs w:val="24"/>
              </w:rPr>
              <w:t xml:space="preserve">Sustainable public procurement aims to get the best value from public spending. The </w:t>
            </w:r>
            <w:hyperlink r:id="rId26" w:history="1">
              <w:r w:rsidRPr="009965D2">
                <w:rPr>
                  <w:rStyle w:val="Hyperlink"/>
                  <w:rFonts w:ascii="Arial" w:hAnsi="Arial" w:cs="Arial"/>
                  <w:sz w:val="24"/>
                  <w:szCs w:val="24"/>
                </w:rPr>
                <w:t>Procurement Reform (Scotland) Act 2014</w:t>
              </w:r>
            </w:hyperlink>
            <w:r w:rsidRPr="009965D2">
              <w:rPr>
                <w:rFonts w:ascii="Arial" w:hAnsi="Arial" w:cs="Arial"/>
                <w:sz w:val="24"/>
                <w:szCs w:val="24"/>
              </w:rPr>
              <w:t xml:space="preserve"> established laws around this which require contracting authorities to consider how the economic, social and environmental wellbeing of the area in which it operates can be improved through effective and efficient procurement activity.</w:t>
            </w:r>
            <w:r w:rsidR="00DE0562">
              <w:rPr>
                <w:rFonts w:ascii="Arial" w:hAnsi="Arial" w:cs="Arial"/>
                <w:sz w:val="24"/>
                <w:szCs w:val="24"/>
              </w:rPr>
              <w:t xml:space="preserve"> </w:t>
            </w:r>
          </w:p>
          <w:p w14:paraId="34EAF5F9" w14:textId="77777777" w:rsidR="009965D2" w:rsidRPr="009965D2" w:rsidRDefault="009965D2" w:rsidP="00C518D1">
            <w:pPr>
              <w:rPr>
                <w:rFonts w:ascii="Arial" w:hAnsi="Arial" w:cs="Arial"/>
                <w:sz w:val="24"/>
                <w:szCs w:val="24"/>
              </w:rPr>
            </w:pPr>
          </w:p>
          <w:p w14:paraId="34EB30EB"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4"/>
                <w:szCs w:val="24"/>
              </w:rPr>
            </w:pPr>
            <w:r w:rsidRPr="009965D2">
              <w:rPr>
                <w:rFonts w:ascii="Arial" w:hAnsi="Arial" w:cs="Arial"/>
                <w:sz w:val="24"/>
                <w:szCs w:val="24"/>
              </w:rPr>
              <w:t>Please describe how you can support these objectives through the delivery of this contract requirement.</w:t>
            </w:r>
          </w:p>
        </w:tc>
        <w:tc>
          <w:tcPr>
            <w:tcW w:w="1933" w:type="dxa"/>
          </w:tcPr>
          <w:p w14:paraId="3DC06A95"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r>
      <w:tr w:rsidR="009965D2" w:rsidRPr="009965D2" w14:paraId="02424C3E" w14:textId="77777777" w:rsidTr="00C518D1">
        <w:tc>
          <w:tcPr>
            <w:tcW w:w="537" w:type="dxa"/>
          </w:tcPr>
          <w:p w14:paraId="4F97F34B"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Q2</w:t>
            </w:r>
          </w:p>
        </w:tc>
        <w:tc>
          <w:tcPr>
            <w:tcW w:w="6546" w:type="dxa"/>
          </w:tcPr>
          <w:p w14:paraId="135D546C"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sz w:val="24"/>
                <w:szCs w:val="24"/>
              </w:rPr>
            </w:pPr>
            <w:r w:rsidRPr="009965D2">
              <w:rPr>
                <w:rFonts w:ascii="Arial" w:hAnsi="Arial" w:cs="Arial"/>
                <w:sz w:val="24"/>
                <w:szCs w:val="24"/>
              </w:rPr>
              <w:t>Please describe how you will commit to fair work practices for workers (including any agency or sub-contractor workers) engaged in the delivery of this contract.</w:t>
            </w:r>
          </w:p>
          <w:p w14:paraId="7E7C7458" w14:textId="77777777" w:rsidR="009965D2" w:rsidRPr="009965D2" w:rsidRDefault="009965D2" w:rsidP="00C518D1">
            <w:pPr>
              <w:pStyle w:val="ListParagraph"/>
              <w:autoSpaceDE w:val="0"/>
              <w:autoSpaceDN w:val="0"/>
              <w:adjustRightInd w:val="0"/>
              <w:ind w:left="0"/>
              <w:rPr>
                <w:rFonts w:ascii="Arial" w:hAnsi="Arial" w:cs="Arial"/>
                <w:sz w:val="24"/>
              </w:rPr>
            </w:pPr>
            <w:r w:rsidRPr="009965D2">
              <w:rPr>
                <w:rFonts w:ascii="Arial" w:hAnsi="Arial" w:cs="Arial"/>
                <w:sz w:val="24"/>
              </w:rPr>
              <w:t xml:space="preserve">Your response you should describe how you are adopting the ‘Fair Work First’ practices, a minimum </w:t>
            </w:r>
            <w:proofErr w:type="gramStart"/>
            <w:r w:rsidRPr="009965D2">
              <w:rPr>
                <w:rFonts w:ascii="Arial" w:hAnsi="Arial" w:cs="Arial"/>
                <w:sz w:val="24"/>
              </w:rPr>
              <w:t>ask</w:t>
            </w:r>
            <w:proofErr w:type="gramEnd"/>
            <w:r w:rsidRPr="009965D2">
              <w:rPr>
                <w:rFonts w:ascii="Arial" w:hAnsi="Arial" w:cs="Arial"/>
                <w:sz w:val="24"/>
              </w:rPr>
              <w:t xml:space="preserve"> of suppliers:</w:t>
            </w:r>
            <w:r w:rsidR="00DE0562">
              <w:rPr>
                <w:rFonts w:ascii="Arial" w:hAnsi="Arial" w:cs="Arial"/>
                <w:sz w:val="24"/>
              </w:rPr>
              <w:t xml:space="preserve"> </w:t>
            </w:r>
          </w:p>
          <w:p w14:paraId="07884E41" w14:textId="77777777" w:rsidR="009965D2" w:rsidRPr="009965D2" w:rsidRDefault="009965D2" w:rsidP="009965D2">
            <w:pPr>
              <w:pStyle w:val="ListParagraph"/>
              <w:numPr>
                <w:ilvl w:val="0"/>
                <w:numId w:val="41"/>
              </w:numPr>
              <w:tabs>
                <w:tab w:val="left" w:pos="720"/>
                <w:tab w:val="left" w:pos="1440"/>
                <w:tab w:val="left" w:pos="2160"/>
                <w:tab w:val="left" w:pos="2880"/>
                <w:tab w:val="left" w:pos="4680"/>
                <w:tab w:val="left" w:pos="5400"/>
                <w:tab w:val="right" w:pos="9000"/>
              </w:tabs>
              <w:autoSpaceDE w:val="0"/>
              <w:autoSpaceDN w:val="0"/>
              <w:adjustRightInd w:val="0"/>
              <w:spacing w:line="240" w:lineRule="atLeast"/>
              <w:jc w:val="both"/>
              <w:rPr>
                <w:rFonts w:ascii="Arial" w:hAnsi="Arial" w:cs="Arial"/>
                <w:sz w:val="24"/>
              </w:rPr>
            </w:pPr>
            <w:r w:rsidRPr="009965D2">
              <w:rPr>
                <w:rFonts w:ascii="Arial" w:hAnsi="Arial" w:cs="Arial"/>
                <w:sz w:val="24"/>
              </w:rPr>
              <w:t>Investment in skills and training</w:t>
            </w:r>
          </w:p>
          <w:p w14:paraId="132ED7E0" w14:textId="77777777" w:rsidR="009965D2" w:rsidRPr="009965D2" w:rsidRDefault="009965D2" w:rsidP="009965D2">
            <w:pPr>
              <w:pStyle w:val="ListParagraph"/>
              <w:numPr>
                <w:ilvl w:val="0"/>
                <w:numId w:val="41"/>
              </w:numPr>
              <w:tabs>
                <w:tab w:val="left" w:pos="720"/>
                <w:tab w:val="left" w:pos="1440"/>
                <w:tab w:val="left" w:pos="2160"/>
                <w:tab w:val="left" w:pos="2880"/>
                <w:tab w:val="left" w:pos="4680"/>
                <w:tab w:val="left" w:pos="5400"/>
                <w:tab w:val="right" w:pos="9000"/>
              </w:tabs>
              <w:autoSpaceDE w:val="0"/>
              <w:autoSpaceDN w:val="0"/>
              <w:adjustRightInd w:val="0"/>
              <w:spacing w:line="240" w:lineRule="atLeast"/>
              <w:jc w:val="both"/>
              <w:rPr>
                <w:rFonts w:ascii="Arial" w:hAnsi="Arial" w:cs="Arial"/>
                <w:sz w:val="24"/>
              </w:rPr>
            </w:pPr>
            <w:r w:rsidRPr="009965D2">
              <w:rPr>
                <w:rFonts w:ascii="Arial" w:hAnsi="Arial" w:cs="Arial"/>
                <w:sz w:val="24"/>
              </w:rPr>
              <w:t>No inappropriate use of zero hours contracts (for example using zero hours contracts when people are working regular hours; exclusive contracts that stop flexible workers working for other people)</w:t>
            </w:r>
          </w:p>
          <w:p w14:paraId="071C7210" w14:textId="77777777" w:rsidR="009965D2" w:rsidRPr="009965D2" w:rsidRDefault="009965D2" w:rsidP="009965D2">
            <w:pPr>
              <w:pStyle w:val="ListParagraph"/>
              <w:numPr>
                <w:ilvl w:val="0"/>
                <w:numId w:val="41"/>
              </w:numPr>
              <w:tabs>
                <w:tab w:val="left" w:pos="720"/>
                <w:tab w:val="left" w:pos="1440"/>
                <w:tab w:val="left" w:pos="2160"/>
                <w:tab w:val="left" w:pos="2880"/>
                <w:tab w:val="left" w:pos="4680"/>
                <w:tab w:val="left" w:pos="5400"/>
                <w:tab w:val="right" w:pos="9000"/>
              </w:tabs>
              <w:autoSpaceDE w:val="0"/>
              <w:autoSpaceDN w:val="0"/>
              <w:adjustRightInd w:val="0"/>
              <w:spacing w:line="240" w:lineRule="atLeast"/>
              <w:jc w:val="both"/>
              <w:rPr>
                <w:rFonts w:ascii="Arial" w:hAnsi="Arial" w:cs="Arial"/>
                <w:sz w:val="24"/>
              </w:rPr>
            </w:pPr>
            <w:r w:rsidRPr="009965D2">
              <w:rPr>
                <w:rFonts w:ascii="Arial" w:hAnsi="Arial" w:cs="Arial"/>
                <w:sz w:val="24"/>
              </w:rPr>
              <w:t>Action to tackle the gender pay gap</w:t>
            </w:r>
          </w:p>
          <w:p w14:paraId="69508070" w14:textId="77777777" w:rsidR="009965D2" w:rsidRPr="009965D2" w:rsidRDefault="009965D2" w:rsidP="009965D2">
            <w:pPr>
              <w:pStyle w:val="ListParagraph"/>
              <w:numPr>
                <w:ilvl w:val="0"/>
                <w:numId w:val="41"/>
              </w:numPr>
              <w:tabs>
                <w:tab w:val="left" w:pos="720"/>
                <w:tab w:val="left" w:pos="1440"/>
                <w:tab w:val="left" w:pos="2160"/>
                <w:tab w:val="left" w:pos="2880"/>
                <w:tab w:val="left" w:pos="4680"/>
                <w:tab w:val="left" w:pos="5400"/>
                <w:tab w:val="right" w:pos="9000"/>
              </w:tabs>
              <w:autoSpaceDE w:val="0"/>
              <w:autoSpaceDN w:val="0"/>
              <w:adjustRightInd w:val="0"/>
              <w:spacing w:line="240" w:lineRule="atLeast"/>
              <w:jc w:val="both"/>
              <w:rPr>
                <w:rFonts w:ascii="Arial" w:hAnsi="Arial" w:cs="Arial"/>
                <w:sz w:val="24"/>
              </w:rPr>
            </w:pPr>
            <w:r w:rsidRPr="009965D2">
              <w:rPr>
                <w:rFonts w:ascii="Arial" w:hAnsi="Arial" w:cs="Arial"/>
                <w:sz w:val="24"/>
              </w:rPr>
              <w:t>Genuine workforce engagement such as trade union or employee association recognition, and</w:t>
            </w:r>
          </w:p>
          <w:p w14:paraId="505C4478" w14:textId="77777777" w:rsidR="009965D2" w:rsidRPr="009965D2" w:rsidRDefault="009965D2" w:rsidP="009965D2">
            <w:pPr>
              <w:pStyle w:val="ListParagraph"/>
              <w:numPr>
                <w:ilvl w:val="0"/>
                <w:numId w:val="41"/>
              </w:numPr>
              <w:tabs>
                <w:tab w:val="left" w:pos="720"/>
                <w:tab w:val="left" w:pos="1440"/>
                <w:tab w:val="left" w:pos="2160"/>
                <w:tab w:val="left" w:pos="2880"/>
                <w:tab w:val="left" w:pos="4680"/>
                <w:tab w:val="left" w:pos="5400"/>
                <w:tab w:val="right" w:pos="9000"/>
              </w:tabs>
              <w:autoSpaceDE w:val="0"/>
              <w:autoSpaceDN w:val="0"/>
              <w:adjustRightInd w:val="0"/>
              <w:spacing w:line="240" w:lineRule="atLeast"/>
              <w:jc w:val="both"/>
              <w:rPr>
                <w:rFonts w:ascii="Arial" w:hAnsi="Arial" w:cs="Arial"/>
                <w:sz w:val="24"/>
              </w:rPr>
            </w:pPr>
            <w:r w:rsidRPr="009965D2">
              <w:rPr>
                <w:rFonts w:ascii="Arial" w:hAnsi="Arial" w:cs="Arial"/>
                <w:sz w:val="24"/>
              </w:rPr>
              <w:t>Fair pay for Workers (for example the Real Living Wage)</w:t>
            </w:r>
          </w:p>
          <w:p w14:paraId="7EBB8C20"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c>
          <w:tcPr>
            <w:tcW w:w="1933" w:type="dxa"/>
          </w:tcPr>
          <w:p w14:paraId="7BFBB456"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r>
      <w:tr w:rsidR="009965D2" w:rsidRPr="009965D2" w14:paraId="79E78420" w14:textId="77777777" w:rsidTr="00C518D1">
        <w:tc>
          <w:tcPr>
            <w:tcW w:w="537" w:type="dxa"/>
          </w:tcPr>
          <w:p w14:paraId="4473A9E2"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Q3</w:t>
            </w:r>
          </w:p>
        </w:tc>
        <w:tc>
          <w:tcPr>
            <w:tcW w:w="6546" w:type="dxa"/>
          </w:tcPr>
          <w:p w14:paraId="24492842"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rPr>
                <w:rFonts w:ascii="Arial" w:hAnsi="Arial" w:cs="Arial"/>
                <w:b/>
                <w:sz w:val="24"/>
                <w:szCs w:val="24"/>
              </w:rPr>
            </w:pPr>
            <w:r w:rsidRPr="009965D2">
              <w:rPr>
                <w:rFonts w:ascii="Arial" w:hAnsi="Arial" w:cs="Arial"/>
                <w:b/>
                <w:sz w:val="24"/>
                <w:szCs w:val="24"/>
              </w:rPr>
              <w:t>SCOTTISH BUSINESS PLEDGE (NON-SCORED)</w:t>
            </w:r>
          </w:p>
          <w:p w14:paraId="259A3EB3" w14:textId="77777777" w:rsidR="009965D2" w:rsidRPr="009965D2" w:rsidRDefault="009965D2" w:rsidP="00C518D1">
            <w:pPr>
              <w:pStyle w:val="ListParagraph"/>
              <w:ind w:left="360"/>
              <w:contextualSpacing w:val="0"/>
              <w:rPr>
                <w:rFonts w:ascii="Arial" w:hAnsi="Arial" w:cs="Arial"/>
                <w:b/>
                <w:sz w:val="24"/>
              </w:rPr>
            </w:pPr>
          </w:p>
          <w:p w14:paraId="296420E3"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sz w:val="24"/>
                <w:szCs w:val="24"/>
              </w:rPr>
              <w:t>The Scottish Business Pledge is a Government initiative which aims for a fairer Scotland through more equality, opportunity and innovation in business. Information on this can be found at the following link:</w:t>
            </w:r>
            <w:r w:rsidRPr="009965D2">
              <w:rPr>
                <w:rFonts w:ascii="Arial" w:hAnsi="Arial" w:cs="Arial"/>
                <w:sz w:val="24"/>
                <w:szCs w:val="24"/>
              </w:rPr>
              <w:br/>
            </w:r>
            <w:hyperlink w:history="1">
              <w:r w:rsidRPr="009965D2">
                <w:rPr>
                  <w:rStyle w:val="Hyperlink"/>
                  <w:rFonts w:ascii="Arial" w:hAnsi="Arial" w:cs="Arial"/>
                  <w:sz w:val="24"/>
                  <w:szCs w:val="24"/>
                </w:rPr>
                <w:t>https://scottishbusinesspledge</w:t>
              </w:r>
              <w:r w:rsidRPr="009965D2">
                <w:rPr>
                  <w:rStyle w:val="Hyperlink"/>
                  <w:rFonts w:ascii="Arial" w:hAnsi="Arial" w:cs="Arial"/>
                  <w:sz w:val="24"/>
                  <w:szCs w:val="24"/>
                </w:rPr>
                <w:softHyphen/>
                <w:t>.scot/</w:t>
              </w:r>
            </w:hyperlink>
          </w:p>
        </w:tc>
        <w:tc>
          <w:tcPr>
            <w:tcW w:w="1933" w:type="dxa"/>
          </w:tcPr>
          <w:p w14:paraId="014E5F5D"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r w:rsidRPr="009965D2">
              <w:rPr>
                <w:rFonts w:cs="Arial"/>
                <w:b/>
                <w:color w:val="000000"/>
                <w:sz w:val="24"/>
                <w:szCs w:val="24"/>
              </w:rPr>
              <w:fldChar w:fldCharType="begin">
                <w:ffData>
                  <w:name w:val="Check4"/>
                  <w:enabled/>
                  <w:calcOnExit w:val="0"/>
                  <w:checkBox>
                    <w:sizeAuto/>
                    <w:default w:val="0"/>
                  </w:checkBox>
                </w:ffData>
              </w:fldChar>
            </w:r>
            <w:r w:rsidRPr="009965D2">
              <w:rPr>
                <w:rFonts w:ascii="Arial" w:hAnsi="Arial" w:cs="Arial"/>
                <w:b/>
                <w:color w:val="000000"/>
                <w:sz w:val="24"/>
                <w:szCs w:val="24"/>
              </w:rPr>
              <w:instrText xml:space="preserve"> FORMCHECKBOX </w:instrText>
            </w:r>
            <w:r w:rsidR="00D96DEE">
              <w:rPr>
                <w:rFonts w:cs="Arial"/>
                <w:b/>
                <w:color w:val="000000"/>
                <w:sz w:val="24"/>
                <w:szCs w:val="24"/>
              </w:rPr>
            </w:r>
            <w:r w:rsidR="00D96DEE">
              <w:rPr>
                <w:rFonts w:cs="Arial"/>
                <w:b/>
                <w:color w:val="000000"/>
                <w:sz w:val="24"/>
                <w:szCs w:val="24"/>
              </w:rPr>
              <w:fldChar w:fldCharType="separate"/>
            </w:r>
            <w:r w:rsidRPr="009965D2">
              <w:rPr>
                <w:rFonts w:cs="Arial"/>
                <w:b/>
                <w:color w:val="000000"/>
                <w:sz w:val="24"/>
                <w:szCs w:val="24"/>
              </w:rPr>
              <w:fldChar w:fldCharType="end"/>
            </w:r>
            <w:r w:rsidRPr="009965D2">
              <w:rPr>
                <w:rFonts w:ascii="Arial" w:hAnsi="Arial" w:cs="Arial"/>
                <w:b/>
                <w:color w:val="0000FF"/>
                <w:sz w:val="24"/>
                <w:szCs w:val="24"/>
              </w:rPr>
              <w:t xml:space="preserve"> </w:t>
            </w:r>
            <w:r w:rsidRPr="009965D2">
              <w:rPr>
                <w:rFonts w:ascii="Arial" w:hAnsi="Arial" w:cs="Arial"/>
                <w:color w:val="000000"/>
                <w:sz w:val="24"/>
                <w:szCs w:val="24"/>
              </w:rPr>
              <w:t xml:space="preserve">Yes, I have signed this. </w:t>
            </w:r>
          </w:p>
          <w:p w14:paraId="36AD1D6C"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p>
          <w:p w14:paraId="2A4E7946"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p>
          <w:p w14:paraId="1F8F4AD9"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439" w:hanging="439"/>
              <w:jc w:val="left"/>
              <w:rPr>
                <w:rFonts w:ascii="Arial" w:hAnsi="Arial" w:cs="Arial"/>
                <w:color w:val="000000"/>
                <w:sz w:val="24"/>
                <w:szCs w:val="24"/>
              </w:rPr>
            </w:pPr>
            <w:r w:rsidRPr="009965D2">
              <w:rPr>
                <w:rFonts w:cs="Arial"/>
                <w:color w:val="000000"/>
                <w:sz w:val="24"/>
                <w:szCs w:val="24"/>
              </w:rPr>
              <w:fldChar w:fldCharType="begin">
                <w:ffData>
                  <w:name w:val="Check5"/>
                  <w:enabled/>
                  <w:calcOnExit w:val="0"/>
                  <w:checkBox>
                    <w:sizeAuto/>
                    <w:default w:val="0"/>
                  </w:checkBox>
                </w:ffData>
              </w:fldChar>
            </w:r>
            <w:r w:rsidRPr="009965D2">
              <w:rPr>
                <w:rFonts w:ascii="Arial" w:hAnsi="Arial"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9965D2">
              <w:rPr>
                <w:rFonts w:cs="Arial"/>
                <w:color w:val="000000"/>
                <w:sz w:val="24"/>
                <w:szCs w:val="24"/>
              </w:rPr>
              <w:fldChar w:fldCharType="end"/>
            </w:r>
            <w:r w:rsidRPr="009965D2">
              <w:rPr>
                <w:rFonts w:ascii="Arial" w:hAnsi="Arial" w:cs="Arial"/>
                <w:color w:val="000000"/>
                <w:sz w:val="24"/>
                <w:szCs w:val="24"/>
              </w:rPr>
              <w:t xml:space="preserve"> No, but I commit to signing it in the future.</w:t>
            </w:r>
          </w:p>
          <w:p w14:paraId="57372732"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r>
      <w:tr w:rsidR="009965D2" w:rsidRPr="009965D2" w14:paraId="200DA906" w14:textId="77777777" w:rsidTr="00C518D1">
        <w:tc>
          <w:tcPr>
            <w:tcW w:w="537" w:type="dxa"/>
          </w:tcPr>
          <w:p w14:paraId="41C4AD18"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r w:rsidRPr="009965D2">
              <w:rPr>
                <w:rFonts w:ascii="Arial" w:hAnsi="Arial" w:cs="Arial"/>
                <w:b/>
                <w:sz w:val="24"/>
                <w:szCs w:val="24"/>
              </w:rPr>
              <w:t>Q4</w:t>
            </w:r>
          </w:p>
        </w:tc>
        <w:tc>
          <w:tcPr>
            <w:tcW w:w="6546" w:type="dxa"/>
          </w:tcPr>
          <w:p w14:paraId="31315A18"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rPr>
                <w:rFonts w:ascii="Arial" w:hAnsi="Arial" w:cs="Arial"/>
                <w:b/>
                <w:sz w:val="24"/>
                <w:szCs w:val="24"/>
              </w:rPr>
            </w:pPr>
            <w:r w:rsidRPr="009965D2">
              <w:rPr>
                <w:rFonts w:ascii="Arial" w:hAnsi="Arial" w:cs="Arial"/>
                <w:b/>
                <w:sz w:val="24"/>
                <w:szCs w:val="24"/>
              </w:rPr>
              <w:t>LIVING WAGE (NON-SCORED)</w:t>
            </w:r>
          </w:p>
          <w:p w14:paraId="4D5A2588" w14:textId="77777777" w:rsidR="009965D2" w:rsidRPr="009965D2" w:rsidRDefault="009965D2" w:rsidP="00C518D1">
            <w:pPr>
              <w:pStyle w:val="ListParagraph"/>
              <w:ind w:left="360"/>
              <w:contextualSpacing w:val="0"/>
              <w:rPr>
                <w:rFonts w:ascii="Arial" w:hAnsi="Arial" w:cs="Arial"/>
                <w:b/>
                <w:sz w:val="24"/>
              </w:rPr>
            </w:pPr>
          </w:p>
          <w:p w14:paraId="165EB1F1" w14:textId="77777777" w:rsidR="009965D2" w:rsidRPr="009965D2" w:rsidRDefault="009965D2" w:rsidP="00C518D1">
            <w:pPr>
              <w:pStyle w:val="ListParagraph"/>
              <w:ind w:left="360"/>
              <w:contextualSpacing w:val="0"/>
              <w:rPr>
                <w:rFonts w:ascii="Arial" w:hAnsi="Arial" w:cs="Arial"/>
                <w:sz w:val="24"/>
              </w:rPr>
            </w:pPr>
            <w:r w:rsidRPr="009965D2">
              <w:rPr>
                <w:rFonts w:ascii="Arial" w:hAnsi="Arial" w:cs="Arial"/>
                <w:sz w:val="24"/>
              </w:rPr>
              <w:t xml:space="preserve">The Scottish Living Wage Accreditation Initiative and the Living Wage Foundation recognise and celebrate the responsible leadership shown by Living Wage Employers and support employers to incorporate the Scottish Living Wage into </w:t>
            </w:r>
            <w:proofErr w:type="spellStart"/>
            <w:r w:rsidRPr="009965D2">
              <w:rPr>
                <w:rFonts w:ascii="Arial" w:hAnsi="Arial" w:cs="Arial"/>
                <w:sz w:val="24"/>
              </w:rPr>
              <w:t>organisational</w:t>
            </w:r>
            <w:proofErr w:type="spellEnd"/>
            <w:r w:rsidRPr="009965D2">
              <w:rPr>
                <w:rFonts w:ascii="Arial" w:hAnsi="Arial" w:cs="Arial"/>
                <w:sz w:val="24"/>
              </w:rPr>
              <w:t xml:space="preserve"> structures long term. More information can be found at the links below:</w:t>
            </w:r>
          </w:p>
          <w:p w14:paraId="49DD34BB" w14:textId="77777777" w:rsidR="009965D2" w:rsidRPr="009965D2" w:rsidRDefault="009965D2" w:rsidP="00C518D1">
            <w:pPr>
              <w:pStyle w:val="ListParagraph"/>
              <w:ind w:left="360"/>
              <w:contextualSpacing w:val="0"/>
              <w:rPr>
                <w:rFonts w:ascii="Arial" w:hAnsi="Arial" w:cs="Arial"/>
                <w:sz w:val="24"/>
              </w:rPr>
            </w:pPr>
          </w:p>
          <w:p w14:paraId="463CBD07" w14:textId="77777777" w:rsidR="009965D2" w:rsidRPr="009965D2" w:rsidRDefault="00D96DEE" w:rsidP="00C518D1">
            <w:pPr>
              <w:pStyle w:val="ListParagraph"/>
              <w:ind w:left="360"/>
              <w:contextualSpacing w:val="0"/>
              <w:rPr>
                <w:rFonts w:ascii="Arial" w:hAnsi="Arial" w:cs="Arial"/>
                <w:sz w:val="24"/>
              </w:rPr>
            </w:pPr>
            <w:hyperlink r:id="rId27" w:history="1">
              <w:r w:rsidR="009965D2" w:rsidRPr="009965D2">
                <w:rPr>
                  <w:rStyle w:val="Hyperlink"/>
                  <w:rFonts w:ascii="Arial" w:hAnsi="Arial" w:cs="Arial"/>
                  <w:sz w:val="24"/>
                </w:rPr>
                <w:t>http://scottishlivingwage.org/</w:t>
              </w:r>
            </w:hyperlink>
            <w:r w:rsidR="009965D2" w:rsidRPr="009965D2">
              <w:rPr>
                <w:rFonts w:ascii="Arial" w:hAnsi="Arial" w:cs="Arial"/>
                <w:sz w:val="24"/>
              </w:rPr>
              <w:softHyphen/>
            </w:r>
          </w:p>
          <w:p w14:paraId="232CA03E" w14:textId="77777777" w:rsidR="009965D2" w:rsidRPr="009965D2" w:rsidRDefault="00D96DEE" w:rsidP="00C518D1">
            <w:pPr>
              <w:pStyle w:val="ListParagraph"/>
              <w:ind w:left="360"/>
              <w:contextualSpacing w:val="0"/>
              <w:rPr>
                <w:rFonts w:ascii="Arial" w:hAnsi="Arial" w:cs="Arial"/>
                <w:sz w:val="24"/>
              </w:rPr>
            </w:pPr>
            <w:hyperlink r:id="rId28" w:history="1">
              <w:r w:rsidR="009965D2" w:rsidRPr="009965D2">
                <w:rPr>
                  <w:rStyle w:val="Hyperlink"/>
                  <w:rFonts w:ascii="Arial" w:hAnsi="Arial" w:cs="Arial"/>
                  <w:sz w:val="24"/>
                </w:rPr>
                <w:t>http://www.livingwage.org.uk</w:t>
              </w:r>
            </w:hyperlink>
            <w:r w:rsidR="009965D2" w:rsidRPr="009965D2">
              <w:rPr>
                <w:rFonts w:ascii="Arial" w:hAnsi="Arial" w:cs="Arial"/>
                <w:sz w:val="24"/>
              </w:rPr>
              <w:t xml:space="preserve"> </w:t>
            </w:r>
          </w:p>
          <w:p w14:paraId="020C372E"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c>
          <w:tcPr>
            <w:tcW w:w="1933" w:type="dxa"/>
          </w:tcPr>
          <w:p w14:paraId="29AD8C38"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r w:rsidRPr="009965D2">
              <w:rPr>
                <w:rFonts w:cs="Arial"/>
                <w:b/>
                <w:color w:val="000000"/>
                <w:sz w:val="24"/>
                <w:szCs w:val="24"/>
              </w:rPr>
              <w:lastRenderedPageBreak/>
              <w:fldChar w:fldCharType="begin">
                <w:ffData>
                  <w:name w:val="Check4"/>
                  <w:enabled/>
                  <w:calcOnExit w:val="0"/>
                  <w:checkBox>
                    <w:sizeAuto/>
                    <w:default w:val="0"/>
                  </w:checkBox>
                </w:ffData>
              </w:fldChar>
            </w:r>
            <w:r w:rsidRPr="009965D2">
              <w:rPr>
                <w:rFonts w:ascii="Arial" w:hAnsi="Arial" w:cs="Arial"/>
                <w:b/>
                <w:color w:val="000000"/>
                <w:sz w:val="24"/>
                <w:szCs w:val="24"/>
              </w:rPr>
              <w:instrText xml:space="preserve"> FORMCHECKBOX </w:instrText>
            </w:r>
            <w:r w:rsidR="00D96DEE">
              <w:rPr>
                <w:rFonts w:cs="Arial"/>
                <w:b/>
                <w:color w:val="000000"/>
                <w:sz w:val="24"/>
                <w:szCs w:val="24"/>
              </w:rPr>
            </w:r>
            <w:r w:rsidR="00D96DEE">
              <w:rPr>
                <w:rFonts w:cs="Arial"/>
                <w:b/>
                <w:color w:val="000000"/>
                <w:sz w:val="24"/>
                <w:szCs w:val="24"/>
              </w:rPr>
              <w:fldChar w:fldCharType="separate"/>
            </w:r>
            <w:r w:rsidRPr="009965D2">
              <w:rPr>
                <w:rFonts w:cs="Arial"/>
                <w:b/>
                <w:color w:val="000000"/>
                <w:sz w:val="24"/>
                <w:szCs w:val="24"/>
              </w:rPr>
              <w:fldChar w:fldCharType="end"/>
            </w:r>
            <w:r w:rsidRPr="009965D2">
              <w:rPr>
                <w:rFonts w:ascii="Arial" w:hAnsi="Arial" w:cs="Arial"/>
                <w:b/>
                <w:color w:val="0000FF"/>
                <w:sz w:val="24"/>
                <w:szCs w:val="24"/>
              </w:rPr>
              <w:t xml:space="preserve"> </w:t>
            </w:r>
            <w:r w:rsidRPr="009965D2">
              <w:rPr>
                <w:rFonts w:ascii="Arial" w:hAnsi="Arial" w:cs="Arial"/>
                <w:color w:val="000000"/>
                <w:sz w:val="24"/>
                <w:szCs w:val="24"/>
              </w:rPr>
              <w:t>Yes, I am accredited</w:t>
            </w:r>
          </w:p>
          <w:p w14:paraId="01E91625"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p>
          <w:p w14:paraId="66032CBB"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p>
          <w:p w14:paraId="22D7F0FB"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r w:rsidRPr="009965D2">
              <w:rPr>
                <w:rFonts w:cs="Arial"/>
                <w:color w:val="000000"/>
                <w:sz w:val="24"/>
                <w:szCs w:val="24"/>
              </w:rPr>
              <w:fldChar w:fldCharType="begin">
                <w:ffData>
                  <w:name w:val="Check5"/>
                  <w:enabled/>
                  <w:calcOnExit w:val="0"/>
                  <w:checkBox>
                    <w:sizeAuto/>
                    <w:default w:val="0"/>
                  </w:checkBox>
                </w:ffData>
              </w:fldChar>
            </w:r>
            <w:r w:rsidRPr="009965D2">
              <w:rPr>
                <w:rFonts w:ascii="Arial" w:hAnsi="Arial"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9965D2">
              <w:rPr>
                <w:rFonts w:cs="Arial"/>
                <w:color w:val="000000"/>
                <w:sz w:val="24"/>
                <w:szCs w:val="24"/>
              </w:rPr>
              <w:fldChar w:fldCharType="end"/>
            </w:r>
            <w:r w:rsidRPr="009965D2">
              <w:rPr>
                <w:rFonts w:ascii="Arial" w:hAnsi="Arial" w:cs="Arial"/>
                <w:color w:val="000000"/>
                <w:sz w:val="24"/>
                <w:szCs w:val="24"/>
              </w:rPr>
              <w:t xml:space="preserve"> No, but I commit to obtaining accreditation in the future</w:t>
            </w:r>
          </w:p>
          <w:p w14:paraId="51449F01"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p>
          <w:p w14:paraId="5094D0B0" w14:textId="77777777" w:rsidR="009965D2" w:rsidRPr="009965D2" w:rsidRDefault="009965D2" w:rsidP="00C518D1">
            <w:pPr>
              <w:tabs>
                <w:tab w:val="clear" w:pos="720"/>
                <w:tab w:val="clear" w:pos="1440"/>
                <w:tab w:val="clear" w:pos="2160"/>
                <w:tab w:val="clear" w:pos="2880"/>
                <w:tab w:val="clear" w:pos="4680"/>
                <w:tab w:val="clear" w:pos="5400"/>
                <w:tab w:val="clear" w:pos="9000"/>
                <w:tab w:val="center" w:pos="4153"/>
                <w:tab w:val="right" w:pos="8306"/>
              </w:tabs>
              <w:spacing w:line="240" w:lineRule="auto"/>
              <w:ind w:left="387" w:hanging="387"/>
              <w:jc w:val="left"/>
              <w:rPr>
                <w:rFonts w:ascii="Arial" w:hAnsi="Arial" w:cs="Arial"/>
                <w:color w:val="000000"/>
                <w:sz w:val="24"/>
                <w:szCs w:val="24"/>
              </w:rPr>
            </w:pPr>
            <w:r w:rsidRPr="009965D2">
              <w:rPr>
                <w:rFonts w:cs="Arial"/>
                <w:color w:val="000000"/>
                <w:sz w:val="24"/>
                <w:szCs w:val="24"/>
              </w:rPr>
              <w:lastRenderedPageBreak/>
              <w:fldChar w:fldCharType="begin">
                <w:ffData>
                  <w:name w:val="Check5"/>
                  <w:enabled/>
                  <w:calcOnExit w:val="0"/>
                  <w:checkBox>
                    <w:sizeAuto/>
                    <w:default w:val="0"/>
                  </w:checkBox>
                </w:ffData>
              </w:fldChar>
            </w:r>
            <w:r w:rsidRPr="009965D2">
              <w:rPr>
                <w:rFonts w:ascii="Arial" w:hAnsi="Arial" w:cs="Arial"/>
                <w:color w:val="000000"/>
                <w:sz w:val="24"/>
                <w:szCs w:val="24"/>
              </w:rPr>
              <w:instrText xml:space="preserve"> FORMCHECKBOX </w:instrText>
            </w:r>
            <w:r w:rsidR="00D96DEE">
              <w:rPr>
                <w:rFonts w:cs="Arial"/>
                <w:color w:val="000000"/>
                <w:sz w:val="24"/>
                <w:szCs w:val="24"/>
              </w:rPr>
            </w:r>
            <w:r w:rsidR="00D96DEE">
              <w:rPr>
                <w:rFonts w:cs="Arial"/>
                <w:color w:val="000000"/>
                <w:sz w:val="24"/>
                <w:szCs w:val="24"/>
              </w:rPr>
              <w:fldChar w:fldCharType="separate"/>
            </w:r>
            <w:r w:rsidRPr="009965D2">
              <w:rPr>
                <w:rFonts w:cs="Arial"/>
                <w:color w:val="000000"/>
                <w:sz w:val="24"/>
                <w:szCs w:val="24"/>
              </w:rPr>
              <w:fldChar w:fldCharType="end"/>
            </w:r>
            <w:r w:rsidRPr="009965D2">
              <w:rPr>
                <w:rFonts w:ascii="Arial" w:hAnsi="Arial" w:cs="Arial"/>
                <w:color w:val="000000"/>
                <w:sz w:val="24"/>
                <w:szCs w:val="24"/>
              </w:rPr>
              <w:t xml:space="preserve"> No, but I commit to paying staff directly involved with the delivery of this contract the Real Living Wage</w:t>
            </w:r>
          </w:p>
          <w:p w14:paraId="7816DC48" w14:textId="77777777" w:rsidR="009965D2" w:rsidRPr="009965D2" w:rsidRDefault="009965D2" w:rsidP="00C518D1">
            <w:pPr>
              <w:tabs>
                <w:tab w:val="clear" w:pos="720"/>
                <w:tab w:val="clear" w:pos="1440"/>
                <w:tab w:val="clear" w:pos="2160"/>
                <w:tab w:val="clear" w:pos="2880"/>
                <w:tab w:val="clear" w:pos="4680"/>
                <w:tab w:val="clear" w:pos="5400"/>
                <w:tab w:val="clear" w:pos="9000"/>
              </w:tabs>
              <w:spacing w:line="240" w:lineRule="auto"/>
              <w:jc w:val="left"/>
              <w:rPr>
                <w:rFonts w:ascii="Arial" w:hAnsi="Arial" w:cs="Arial"/>
                <w:b/>
                <w:sz w:val="24"/>
                <w:szCs w:val="24"/>
              </w:rPr>
            </w:pPr>
          </w:p>
        </w:tc>
      </w:tr>
    </w:tbl>
    <w:p w14:paraId="471A1030" w14:textId="77777777" w:rsidR="009965D2" w:rsidRPr="009965D2" w:rsidRDefault="009965D2" w:rsidP="009965D2">
      <w:pPr>
        <w:spacing w:line="240" w:lineRule="auto"/>
        <w:jc w:val="left"/>
        <w:rPr>
          <w:rFonts w:cs="Arial"/>
          <w:b/>
          <w:sz w:val="24"/>
          <w:szCs w:val="24"/>
        </w:rPr>
      </w:pPr>
    </w:p>
    <w:p w14:paraId="4DEBE671" w14:textId="77777777" w:rsidR="00DC6997" w:rsidRDefault="00DC6997">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br w:type="page"/>
      </w:r>
    </w:p>
    <w:p w14:paraId="6DF45131" w14:textId="77777777" w:rsidR="00503EBF" w:rsidRPr="006D3159" w:rsidRDefault="00A16BB8" w:rsidP="006D0096">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bookmarkStart w:id="23" w:name="Sched5"/>
      <w:r w:rsidRPr="006D3159">
        <w:rPr>
          <w:rFonts w:cs="Arial"/>
          <w:b/>
          <w:sz w:val="24"/>
          <w:szCs w:val="24"/>
        </w:rPr>
        <w:lastRenderedPageBreak/>
        <w:t>SCHEDULE</w:t>
      </w:r>
      <w:r w:rsidR="00503EBF" w:rsidRPr="006D3159">
        <w:rPr>
          <w:rFonts w:cs="Arial"/>
          <w:b/>
          <w:sz w:val="24"/>
          <w:szCs w:val="24"/>
        </w:rPr>
        <w:t xml:space="preserve"> </w:t>
      </w:r>
      <w:r w:rsidR="00AB47F5" w:rsidRPr="006D3159">
        <w:rPr>
          <w:rFonts w:cs="Arial"/>
          <w:b/>
          <w:sz w:val="24"/>
          <w:szCs w:val="24"/>
        </w:rPr>
        <w:t>5</w:t>
      </w:r>
      <w:bookmarkEnd w:id="23"/>
    </w:p>
    <w:p w14:paraId="50DBC454" w14:textId="77777777" w:rsidR="00503EBF" w:rsidRPr="006D3159" w:rsidRDefault="00503EBF" w:rsidP="006D0096">
      <w:pPr>
        <w:spacing w:before="60" w:after="60"/>
        <w:jc w:val="left"/>
        <w:rPr>
          <w:rFonts w:cs="Arial"/>
          <w:b/>
          <w:sz w:val="24"/>
          <w:szCs w:val="24"/>
        </w:rPr>
      </w:pPr>
      <w:r w:rsidRPr="006D3159">
        <w:rPr>
          <w:rFonts w:cs="Arial"/>
          <w:b/>
          <w:sz w:val="24"/>
          <w:szCs w:val="24"/>
        </w:rPr>
        <w:t>PRICING SCHEDULE</w:t>
      </w:r>
    </w:p>
    <w:p w14:paraId="1A07AA5A" w14:textId="77777777" w:rsidR="00094629" w:rsidRPr="006D3159" w:rsidRDefault="00D96DEE" w:rsidP="006D0096">
      <w:pPr>
        <w:spacing w:before="60" w:after="60"/>
        <w:jc w:val="left"/>
        <w:rPr>
          <w:rFonts w:cs="Arial"/>
          <w:b/>
          <w:sz w:val="24"/>
          <w:szCs w:val="24"/>
        </w:rPr>
      </w:pPr>
      <w:r>
        <w:rPr>
          <w:rFonts w:cs="Arial"/>
          <w:b/>
          <w:noProof/>
          <w:sz w:val="24"/>
          <w:szCs w:val="24"/>
        </w:rPr>
        <w:pict w14:anchorId="23E1AA4B">
          <v:rect id="_x0000_i1026" alt="" style="width:435.25pt;height:.05pt;mso-width-percent:0;mso-height-percent:0;mso-width-percent:0;mso-height-percent:0" o:hrpct="930" o:hralign="center" o:hrstd="t" o:hr="t" fillcolor="#a0a0a0" stroked="f"/>
        </w:pict>
      </w:r>
    </w:p>
    <w:p w14:paraId="331EFE63" w14:textId="77777777" w:rsidR="00AB07A2" w:rsidRPr="00A45981" w:rsidRDefault="00AB07A2" w:rsidP="00AB07A2">
      <w:pPr>
        <w:jc w:val="left"/>
        <w:rPr>
          <w:rFonts w:cs="Arial"/>
          <w:b/>
          <w:sz w:val="24"/>
          <w:szCs w:val="24"/>
        </w:rPr>
      </w:pPr>
    </w:p>
    <w:p w14:paraId="4711DE93" w14:textId="77777777" w:rsidR="00AB07A2" w:rsidRPr="00FC7506" w:rsidRDefault="00AB07A2" w:rsidP="00AB07A2">
      <w:pPr>
        <w:pStyle w:val="ListParagraph"/>
        <w:numPr>
          <w:ilvl w:val="0"/>
          <w:numId w:val="36"/>
        </w:numPr>
        <w:ind w:left="567" w:hanging="567"/>
        <w:rPr>
          <w:rFonts w:cs="Arial"/>
          <w:sz w:val="24"/>
        </w:rPr>
      </w:pPr>
      <w:r w:rsidRPr="00FC7506">
        <w:rPr>
          <w:rFonts w:cs="Arial"/>
          <w:sz w:val="24"/>
        </w:rPr>
        <w:t>Cost will be firm for the duration of this contract.</w:t>
      </w:r>
      <w:r>
        <w:rPr>
          <w:rFonts w:cs="Arial"/>
          <w:sz w:val="24"/>
        </w:rPr>
        <w:t xml:space="preserve"> The contract will not be signed until the consultation has closed and final response numbers are confirmed.</w:t>
      </w:r>
      <w:r w:rsidR="00DE0562">
        <w:rPr>
          <w:rFonts w:cs="Arial"/>
          <w:sz w:val="24"/>
        </w:rPr>
        <w:t xml:space="preserve"> </w:t>
      </w:r>
      <w:r w:rsidRPr="00FC7506">
        <w:rPr>
          <w:rFonts w:cs="Arial"/>
          <w:sz w:val="24"/>
        </w:rPr>
        <w:t xml:space="preserve"> </w:t>
      </w:r>
    </w:p>
    <w:p w14:paraId="46D56783" w14:textId="77777777" w:rsidR="00AB07A2" w:rsidRPr="00A45981" w:rsidRDefault="00AB07A2" w:rsidP="00AB07A2">
      <w:pPr>
        <w:pStyle w:val="Paraletter"/>
        <w:tabs>
          <w:tab w:val="clear" w:pos="720"/>
          <w:tab w:val="clear" w:pos="1440"/>
          <w:tab w:val="clear" w:pos="2160"/>
          <w:tab w:val="clear" w:pos="2880"/>
          <w:tab w:val="clear" w:pos="4507"/>
          <w:tab w:val="clear" w:pos="9000"/>
        </w:tabs>
        <w:spacing w:line="240" w:lineRule="auto"/>
        <w:ind w:left="567" w:hanging="567"/>
        <w:jc w:val="left"/>
        <w:rPr>
          <w:rFonts w:ascii="Arial" w:hAnsi="Arial" w:cs="Arial"/>
          <w:szCs w:val="24"/>
        </w:rPr>
      </w:pPr>
    </w:p>
    <w:p w14:paraId="03F0D9C5" w14:textId="77777777" w:rsidR="00AB07A2" w:rsidRPr="00FC7506" w:rsidRDefault="00AB07A2" w:rsidP="00AB07A2">
      <w:pPr>
        <w:pStyle w:val="ListParagraph"/>
        <w:numPr>
          <w:ilvl w:val="0"/>
          <w:numId w:val="36"/>
        </w:numPr>
        <w:ind w:left="567" w:hanging="567"/>
        <w:rPr>
          <w:rFonts w:cs="Arial"/>
          <w:sz w:val="24"/>
        </w:rPr>
      </w:pPr>
      <w:r w:rsidRPr="00FC7506">
        <w:rPr>
          <w:rFonts w:cs="Arial"/>
          <w:sz w:val="24"/>
        </w:rPr>
        <w:t xml:space="preserve">Payment will be made </w:t>
      </w:r>
      <w:r w:rsidRPr="00FC7506">
        <w:rPr>
          <w:rFonts w:cs="Arial"/>
          <w:sz w:val="24"/>
          <w:u w:val="single"/>
        </w:rPr>
        <w:t>in arrears</w:t>
      </w:r>
      <w:r w:rsidRPr="00FC7506">
        <w:rPr>
          <w:rFonts w:cs="Arial"/>
          <w:sz w:val="24"/>
        </w:rPr>
        <w:t xml:space="preserve"> on submission </w:t>
      </w:r>
      <w:r w:rsidR="00DD7ABA">
        <w:rPr>
          <w:rFonts w:cs="Arial"/>
          <w:sz w:val="24"/>
        </w:rPr>
        <w:t>a final invoice</w:t>
      </w:r>
      <w:r w:rsidRPr="00FC7506">
        <w:rPr>
          <w:rFonts w:cs="Arial"/>
          <w:sz w:val="24"/>
        </w:rPr>
        <w:t xml:space="preserve">. The timing </w:t>
      </w:r>
      <w:r w:rsidR="00DE0562">
        <w:rPr>
          <w:rFonts w:cs="Arial"/>
          <w:sz w:val="24"/>
        </w:rPr>
        <w:t>of the invoice</w:t>
      </w:r>
      <w:r w:rsidRPr="00FC7506">
        <w:rPr>
          <w:rFonts w:cs="Arial"/>
          <w:sz w:val="24"/>
        </w:rPr>
        <w:t xml:space="preserve"> will be agreed between the Scottish Government contract manager and the contractor, as stated in the Schedule 2 - Specification. </w:t>
      </w:r>
    </w:p>
    <w:p w14:paraId="49DF117D" w14:textId="77777777" w:rsidR="00AB07A2" w:rsidRPr="00A45981" w:rsidRDefault="00AB07A2" w:rsidP="00AB07A2">
      <w:pPr>
        <w:tabs>
          <w:tab w:val="left" w:pos="360"/>
        </w:tabs>
        <w:spacing w:line="240" w:lineRule="auto"/>
        <w:ind w:left="567" w:hanging="567"/>
        <w:jc w:val="left"/>
        <w:rPr>
          <w:rFonts w:cs="Arial"/>
          <w:sz w:val="24"/>
          <w:szCs w:val="24"/>
        </w:rPr>
      </w:pPr>
    </w:p>
    <w:p w14:paraId="0DAEC7B9" w14:textId="77777777" w:rsidR="00AB07A2" w:rsidRPr="00FC7506" w:rsidRDefault="00AB07A2" w:rsidP="00AB07A2">
      <w:pPr>
        <w:pStyle w:val="ListParagraph"/>
        <w:numPr>
          <w:ilvl w:val="0"/>
          <w:numId w:val="36"/>
        </w:numPr>
        <w:ind w:left="567" w:hanging="567"/>
        <w:rPr>
          <w:rFonts w:cs="Arial"/>
          <w:sz w:val="24"/>
        </w:rPr>
      </w:pPr>
      <w:r w:rsidRPr="00FC7506">
        <w:rPr>
          <w:rFonts w:cs="Arial"/>
          <w:sz w:val="24"/>
        </w:rPr>
        <w:t xml:space="preserve">Prices should be quoted in Pounds Sterling (£) and should be exclusive of any VAT which may be chargeable. A VAT registration number should be provided. </w:t>
      </w:r>
    </w:p>
    <w:p w14:paraId="0530B97C" w14:textId="77777777" w:rsidR="00AB07A2" w:rsidRPr="00A45981" w:rsidRDefault="00AB07A2" w:rsidP="00AB07A2">
      <w:pPr>
        <w:tabs>
          <w:tab w:val="clear" w:pos="720"/>
          <w:tab w:val="clear" w:pos="1440"/>
          <w:tab w:val="clear" w:pos="2160"/>
          <w:tab w:val="clear" w:pos="2880"/>
          <w:tab w:val="clear" w:pos="4680"/>
          <w:tab w:val="clear" w:pos="5400"/>
          <w:tab w:val="clear" w:pos="9000"/>
        </w:tabs>
        <w:spacing w:line="240" w:lineRule="auto"/>
        <w:ind w:left="567" w:hanging="567"/>
        <w:jc w:val="left"/>
        <w:rPr>
          <w:rFonts w:cs="Arial"/>
          <w:sz w:val="24"/>
          <w:szCs w:val="24"/>
        </w:rPr>
      </w:pPr>
    </w:p>
    <w:p w14:paraId="39488325" w14:textId="77777777" w:rsidR="00AB07A2" w:rsidRPr="00FC7506" w:rsidRDefault="00AB07A2" w:rsidP="00AB07A2">
      <w:pPr>
        <w:pStyle w:val="ListParagraph"/>
        <w:numPr>
          <w:ilvl w:val="0"/>
          <w:numId w:val="36"/>
        </w:numPr>
        <w:ind w:left="567" w:hanging="567"/>
        <w:rPr>
          <w:rFonts w:cs="Arial"/>
          <w:sz w:val="24"/>
        </w:rPr>
      </w:pPr>
      <w:r w:rsidRPr="00FC7506">
        <w:rPr>
          <w:rFonts w:cs="Arial"/>
          <w:sz w:val="24"/>
        </w:rPr>
        <w:t xml:space="preserve">Your tender price must cover liability for all costs including staff costs, attendance at meetings, equipment, access to data, travel and subsistence, and overheads. Rates and prices shall be deemed </w:t>
      </w:r>
      <w:r>
        <w:rPr>
          <w:rFonts w:cs="Arial"/>
          <w:sz w:val="24"/>
        </w:rPr>
        <w:t xml:space="preserve">to be </w:t>
      </w:r>
      <w:r w:rsidRPr="00FC7506">
        <w:rPr>
          <w:rFonts w:cs="Arial"/>
          <w:sz w:val="24"/>
        </w:rPr>
        <w:t xml:space="preserve">inclusive of all additional expenses howsoever incurred. </w:t>
      </w:r>
    </w:p>
    <w:p w14:paraId="2DDBE5A7" w14:textId="77777777" w:rsidR="00AB07A2" w:rsidRPr="00A45981" w:rsidRDefault="00AB07A2" w:rsidP="00AB07A2">
      <w:pPr>
        <w:tabs>
          <w:tab w:val="clear" w:pos="720"/>
          <w:tab w:val="clear" w:pos="1440"/>
          <w:tab w:val="clear" w:pos="2160"/>
          <w:tab w:val="clear" w:pos="2880"/>
          <w:tab w:val="clear" w:pos="4680"/>
          <w:tab w:val="clear" w:pos="5400"/>
          <w:tab w:val="clear" w:pos="9000"/>
        </w:tabs>
        <w:spacing w:line="240" w:lineRule="auto"/>
        <w:ind w:left="567" w:hanging="567"/>
        <w:jc w:val="left"/>
        <w:rPr>
          <w:rFonts w:cs="Arial"/>
          <w:sz w:val="24"/>
          <w:szCs w:val="24"/>
        </w:rPr>
      </w:pPr>
    </w:p>
    <w:p w14:paraId="68060EE2" w14:textId="77777777" w:rsidR="00AB07A2" w:rsidRPr="00C3043D" w:rsidRDefault="00AB07A2" w:rsidP="00AB07A2">
      <w:pPr>
        <w:pStyle w:val="ListParagraph"/>
        <w:numPr>
          <w:ilvl w:val="0"/>
          <w:numId w:val="36"/>
        </w:numPr>
        <w:tabs>
          <w:tab w:val="left" w:pos="851"/>
        </w:tabs>
        <w:ind w:left="567" w:hanging="567"/>
        <w:rPr>
          <w:rFonts w:cs="Arial"/>
          <w:sz w:val="24"/>
        </w:rPr>
      </w:pPr>
      <w:r w:rsidRPr="00C3043D">
        <w:rPr>
          <w:rFonts w:cs="Arial"/>
          <w:sz w:val="24"/>
        </w:rPr>
        <w:t xml:space="preserve">Suppliers should note that the </w:t>
      </w:r>
      <w:r w:rsidRPr="00C3043D">
        <w:rPr>
          <w:rFonts w:cs="Arial"/>
          <w:sz w:val="24"/>
          <w:u w:val="single"/>
        </w:rPr>
        <w:t>commercial evaluation</w:t>
      </w:r>
      <w:r w:rsidRPr="00C3043D">
        <w:rPr>
          <w:rFonts w:cs="Arial"/>
          <w:sz w:val="24"/>
        </w:rPr>
        <w:t xml:space="preserve"> shall be based on </w:t>
      </w:r>
      <w:r>
        <w:rPr>
          <w:rFonts w:cs="Arial"/>
          <w:sz w:val="24"/>
        </w:rPr>
        <w:t xml:space="preserve">the three Sections as explained under ‘Additional Information’ below. </w:t>
      </w:r>
    </w:p>
    <w:p w14:paraId="4B75DE6D" w14:textId="77777777" w:rsidR="00AB07A2" w:rsidRPr="00A45981" w:rsidRDefault="00AB07A2" w:rsidP="00AB07A2">
      <w:pPr>
        <w:pStyle w:val="ListParagraph"/>
        <w:tabs>
          <w:tab w:val="left" w:pos="851"/>
        </w:tabs>
        <w:ind w:left="567" w:hanging="567"/>
        <w:rPr>
          <w:rFonts w:cs="Arial"/>
          <w:sz w:val="24"/>
        </w:rPr>
      </w:pPr>
    </w:p>
    <w:p w14:paraId="03E2CBC6" w14:textId="77777777" w:rsidR="00AB07A2" w:rsidRDefault="00AB07A2" w:rsidP="00AB07A2">
      <w:pPr>
        <w:pStyle w:val="ListParagraph"/>
        <w:numPr>
          <w:ilvl w:val="0"/>
          <w:numId w:val="36"/>
        </w:numPr>
        <w:ind w:left="567" w:hanging="567"/>
        <w:rPr>
          <w:rFonts w:cs="Arial"/>
          <w:sz w:val="24"/>
        </w:rPr>
      </w:pPr>
      <w:r w:rsidRPr="001F6A78">
        <w:rPr>
          <w:rFonts w:cs="Arial"/>
          <w:sz w:val="24"/>
        </w:rPr>
        <w:t xml:space="preserve">The supplier who submits the lowest weighted price will be awarded the full 100% </w:t>
      </w:r>
      <w:r w:rsidRPr="00037969">
        <w:rPr>
          <w:rFonts w:cs="Arial"/>
          <w:sz w:val="24"/>
        </w:rPr>
        <w:t>weighting</w:t>
      </w:r>
      <w:r w:rsidR="00DE0562">
        <w:rPr>
          <w:rFonts w:cs="Arial"/>
          <w:sz w:val="24"/>
        </w:rPr>
        <w:t xml:space="preserve"> </w:t>
      </w:r>
      <w:r w:rsidRPr="001F6A78">
        <w:rPr>
          <w:rFonts w:cs="Arial"/>
          <w:sz w:val="24"/>
        </w:rPr>
        <w:t>for the price section</w:t>
      </w:r>
      <w:r>
        <w:rPr>
          <w:rFonts w:cs="Arial"/>
          <w:sz w:val="24"/>
        </w:rPr>
        <w:t>.</w:t>
      </w:r>
      <w:r w:rsidRPr="001F6A78">
        <w:rPr>
          <w:rFonts w:cs="Arial"/>
          <w:sz w:val="24"/>
        </w:rPr>
        <w:t xml:space="preserve"> Other suppliers will be awarded a mark for each supplier</w:t>
      </w:r>
      <w:r>
        <w:rPr>
          <w:rFonts w:cs="Arial"/>
          <w:sz w:val="24"/>
        </w:rPr>
        <w:t>’s</w:t>
      </w:r>
      <w:r w:rsidRPr="001F6A78">
        <w:rPr>
          <w:rFonts w:cs="Arial"/>
          <w:sz w:val="24"/>
        </w:rPr>
        <w:t xml:space="preserve"> tender Sum </w:t>
      </w:r>
      <w:r>
        <w:rPr>
          <w:rFonts w:cs="Arial"/>
          <w:sz w:val="24"/>
        </w:rPr>
        <w:t>of the</w:t>
      </w:r>
      <w:r w:rsidRPr="001F6A78">
        <w:rPr>
          <w:rFonts w:cs="Arial"/>
          <w:sz w:val="24"/>
        </w:rPr>
        <w:t xml:space="preserve"> total weighted price relative to the lowest total</w:t>
      </w:r>
      <w:r>
        <w:rPr>
          <w:rFonts w:cs="Arial"/>
          <w:sz w:val="24"/>
        </w:rPr>
        <w:t xml:space="preserve"> tender weighted </w:t>
      </w:r>
      <w:r w:rsidRPr="001F6A78">
        <w:rPr>
          <w:rFonts w:cs="Arial"/>
          <w:sz w:val="24"/>
        </w:rPr>
        <w:t xml:space="preserve">price using the </w:t>
      </w:r>
      <w:r>
        <w:rPr>
          <w:rFonts w:cs="Arial"/>
          <w:sz w:val="24"/>
        </w:rPr>
        <w:t xml:space="preserve">following </w:t>
      </w:r>
      <w:r w:rsidRPr="001F6A78">
        <w:rPr>
          <w:rFonts w:cs="Arial"/>
          <w:sz w:val="24"/>
        </w:rPr>
        <w:t>formula:</w:t>
      </w:r>
    </w:p>
    <w:p w14:paraId="2EB02C0B" w14:textId="77777777" w:rsidR="00AB07A2" w:rsidRPr="001F6A78" w:rsidRDefault="00AB07A2" w:rsidP="00AB07A2">
      <w:pPr>
        <w:pStyle w:val="ListParagraph"/>
        <w:ind w:left="567"/>
        <w:rPr>
          <w:rFonts w:cs="Arial"/>
          <w:sz w:val="24"/>
        </w:rPr>
      </w:pPr>
    </w:p>
    <w:p w14:paraId="379675EB" w14:textId="77777777" w:rsidR="00AB07A2" w:rsidRDefault="00AB07A2" w:rsidP="00AB07A2">
      <w:pPr>
        <w:pStyle w:val="ListParagraph"/>
        <w:ind w:left="567"/>
        <w:rPr>
          <w:rFonts w:cs="Arial"/>
          <w:sz w:val="24"/>
        </w:rPr>
      </w:pPr>
      <w:r>
        <w:rPr>
          <w:rFonts w:cs="Arial"/>
          <w:sz w:val="24"/>
        </w:rPr>
        <w:t xml:space="preserve">(Lowest Tender Sum Weighted total / Tenderer’s Tenderer Sum Weighted total) x 100 </w:t>
      </w:r>
    </w:p>
    <w:p w14:paraId="22367CA2" w14:textId="77777777" w:rsidR="00AB07A2" w:rsidRDefault="00AB07A2" w:rsidP="00AB07A2">
      <w:pPr>
        <w:pStyle w:val="ListParagraph"/>
        <w:ind w:left="567"/>
        <w:rPr>
          <w:rFonts w:cs="Arial"/>
          <w:sz w:val="24"/>
        </w:rPr>
      </w:pPr>
    </w:p>
    <w:p w14:paraId="1F58188A" w14:textId="77777777" w:rsidR="00AB07A2" w:rsidRDefault="00AB07A2" w:rsidP="00AB07A2">
      <w:pPr>
        <w:pStyle w:val="ListParagraph"/>
        <w:numPr>
          <w:ilvl w:val="0"/>
          <w:numId w:val="36"/>
        </w:numPr>
        <w:ind w:left="567" w:hanging="567"/>
        <w:rPr>
          <w:rFonts w:cs="Arial"/>
          <w:sz w:val="24"/>
        </w:rPr>
      </w:pPr>
      <w:r>
        <w:rPr>
          <w:rFonts w:cs="Arial"/>
          <w:sz w:val="24"/>
        </w:rPr>
        <w:t xml:space="preserve">The overall Price Ratio of </w:t>
      </w:r>
      <w:r w:rsidR="008F4388" w:rsidRPr="00452F83">
        <w:rPr>
          <w:rFonts w:cs="Arial"/>
          <w:sz w:val="24"/>
        </w:rPr>
        <w:t>30</w:t>
      </w:r>
      <w:r w:rsidRPr="00452F83">
        <w:rPr>
          <w:rFonts w:cs="Arial"/>
          <w:sz w:val="24"/>
        </w:rPr>
        <w:t>%</w:t>
      </w:r>
      <w:r>
        <w:rPr>
          <w:rFonts w:cs="Arial"/>
          <w:sz w:val="24"/>
        </w:rPr>
        <w:t xml:space="preserve"> will then be applied to calculate the tenderer’s overall weighted price score, which will be combined with the overall quality score to establish the overall final score.</w:t>
      </w:r>
      <w:r w:rsidR="00DE0562">
        <w:rPr>
          <w:rFonts w:cs="Arial"/>
          <w:sz w:val="24"/>
        </w:rPr>
        <w:t xml:space="preserve"> </w:t>
      </w:r>
    </w:p>
    <w:p w14:paraId="11B216C4" w14:textId="77777777" w:rsidR="00AB07A2" w:rsidRPr="001F6A78" w:rsidRDefault="00AB07A2" w:rsidP="00AB07A2">
      <w:pPr>
        <w:pStyle w:val="ListParagraph"/>
        <w:ind w:left="567"/>
        <w:rPr>
          <w:rFonts w:cs="Arial"/>
          <w:sz w:val="24"/>
        </w:rPr>
      </w:pPr>
    </w:p>
    <w:p w14:paraId="78200C41" w14:textId="77777777" w:rsidR="00AB07A2" w:rsidRPr="001F6A78" w:rsidRDefault="00AB07A2" w:rsidP="00AB07A2">
      <w:pPr>
        <w:pStyle w:val="ListParagraph"/>
        <w:numPr>
          <w:ilvl w:val="0"/>
          <w:numId w:val="36"/>
        </w:numPr>
        <w:ind w:left="567" w:hanging="567"/>
        <w:rPr>
          <w:rFonts w:cs="Arial"/>
          <w:sz w:val="24"/>
        </w:rPr>
      </w:pPr>
      <w:r w:rsidRPr="00FC7506">
        <w:rPr>
          <w:rFonts w:cs="Arial"/>
          <w:sz w:val="24"/>
        </w:rPr>
        <w:t xml:space="preserve">The pricing /commercial schedule </w:t>
      </w:r>
      <w:r>
        <w:rPr>
          <w:rFonts w:cs="Arial"/>
          <w:sz w:val="24"/>
        </w:rPr>
        <w:t xml:space="preserve">must </w:t>
      </w:r>
      <w:r w:rsidRPr="00FC7506">
        <w:rPr>
          <w:rFonts w:cs="Arial"/>
          <w:sz w:val="24"/>
        </w:rPr>
        <w:t>be submitted as a separate document from the quality schedule.</w:t>
      </w:r>
      <w:r>
        <w:rPr>
          <w:rFonts w:cs="Arial"/>
          <w:sz w:val="24"/>
        </w:rPr>
        <w:t xml:space="preserve"> The winning tender will provide the best value in terms of cost and quality. </w:t>
      </w:r>
    </w:p>
    <w:p w14:paraId="00831C84"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color w:val="0070C0"/>
          <w:sz w:val="24"/>
          <w:szCs w:val="24"/>
        </w:rPr>
      </w:pPr>
    </w:p>
    <w:p w14:paraId="40E9B404" w14:textId="77777777" w:rsidR="00AB07A2" w:rsidRPr="006D3159" w:rsidRDefault="00AB07A2" w:rsidP="00AB07A2">
      <w:pPr>
        <w:jc w:val="left"/>
        <w:rPr>
          <w:rFonts w:cs="Arial"/>
          <w:b/>
          <w:sz w:val="24"/>
          <w:szCs w:val="24"/>
        </w:rPr>
      </w:pPr>
      <w:r>
        <w:rPr>
          <w:rFonts w:cs="Arial"/>
          <w:b/>
          <w:sz w:val="24"/>
          <w:szCs w:val="24"/>
        </w:rPr>
        <w:t>Additional Information Regarding Price Schedule:</w:t>
      </w:r>
    </w:p>
    <w:p w14:paraId="60ABE2E8" w14:textId="77777777" w:rsidR="00AB07A2" w:rsidRDefault="00AB07A2" w:rsidP="00AB07A2">
      <w:pPr>
        <w:jc w:val="left"/>
        <w:rPr>
          <w:rFonts w:cs="Arial"/>
          <w:sz w:val="24"/>
          <w:szCs w:val="24"/>
        </w:rPr>
      </w:pPr>
    </w:p>
    <w:p w14:paraId="3D2CC156" w14:textId="77777777" w:rsidR="00AB07A2" w:rsidRPr="00C3043D" w:rsidRDefault="00AB07A2" w:rsidP="00AB07A2">
      <w:pPr>
        <w:pStyle w:val="ListParagraph"/>
        <w:numPr>
          <w:ilvl w:val="0"/>
          <w:numId w:val="36"/>
        </w:numPr>
        <w:ind w:left="567" w:hanging="567"/>
        <w:rPr>
          <w:rFonts w:cs="Arial"/>
          <w:sz w:val="24"/>
        </w:rPr>
      </w:pPr>
      <w:r w:rsidRPr="005063C9">
        <w:rPr>
          <w:rFonts w:cs="Arial"/>
          <w:sz w:val="24"/>
        </w:rPr>
        <w:t xml:space="preserve">This consultation is still </w:t>
      </w:r>
      <w:r w:rsidRPr="005063C9">
        <w:rPr>
          <w:rFonts w:cs="Arial"/>
          <w:b/>
          <w:sz w:val="24"/>
        </w:rPr>
        <w:t>open</w:t>
      </w:r>
      <w:r>
        <w:rPr>
          <w:rFonts w:cs="Arial"/>
          <w:b/>
          <w:sz w:val="24"/>
        </w:rPr>
        <w:t xml:space="preserve"> </w:t>
      </w:r>
      <w:r>
        <w:rPr>
          <w:rFonts w:cs="Arial"/>
          <w:sz w:val="24"/>
        </w:rPr>
        <w:t>and so the final response numbers are not yet known</w:t>
      </w:r>
      <w:r w:rsidRPr="005063C9">
        <w:rPr>
          <w:rFonts w:cs="Arial"/>
          <w:sz w:val="24"/>
        </w:rPr>
        <w:t xml:space="preserve">. The response numbers included in all sections of this price schedule are </w:t>
      </w:r>
      <w:r w:rsidRPr="005063C9">
        <w:rPr>
          <w:rFonts w:cs="Arial"/>
          <w:b/>
          <w:sz w:val="24"/>
        </w:rPr>
        <w:t xml:space="preserve">indicative </w:t>
      </w:r>
      <w:r w:rsidRPr="005063C9">
        <w:rPr>
          <w:rFonts w:cs="Arial"/>
          <w:sz w:val="24"/>
        </w:rPr>
        <w:t>only.</w:t>
      </w:r>
      <w:r w:rsidR="00DE0562">
        <w:rPr>
          <w:rFonts w:cs="Arial"/>
          <w:sz w:val="24"/>
        </w:rPr>
        <w:t xml:space="preserve"> </w:t>
      </w:r>
      <w:r w:rsidRPr="005063C9">
        <w:rPr>
          <w:rFonts w:cs="Arial"/>
          <w:sz w:val="24"/>
        </w:rPr>
        <w:t xml:space="preserve">They represent the Scottish Government’s best estimate of the likely response </w:t>
      </w:r>
      <w:proofErr w:type="gramStart"/>
      <w:r w:rsidRPr="005063C9">
        <w:rPr>
          <w:rFonts w:cs="Arial"/>
          <w:sz w:val="24"/>
        </w:rPr>
        <w:t>numbers, and</w:t>
      </w:r>
      <w:proofErr w:type="gramEnd"/>
      <w:r w:rsidRPr="005063C9">
        <w:rPr>
          <w:rFonts w:cs="Arial"/>
          <w:sz w:val="24"/>
        </w:rPr>
        <w:t xml:space="preserve"> will be used for the purpose of tender evaluation only. It is expected that suppliers will complete this schedule with the understanding that the final response figures will be provided once the </w:t>
      </w:r>
      <w:r w:rsidRPr="00C3043D">
        <w:rPr>
          <w:rFonts w:cs="Arial"/>
          <w:sz w:val="24"/>
        </w:rPr>
        <w:t>consultation has closed.</w:t>
      </w:r>
      <w:r w:rsidR="00DE0562">
        <w:rPr>
          <w:rFonts w:cs="Arial"/>
          <w:sz w:val="24"/>
        </w:rPr>
        <w:t xml:space="preserve"> </w:t>
      </w:r>
      <w:r w:rsidRPr="00310482">
        <w:rPr>
          <w:rFonts w:cs="Arial"/>
          <w:b/>
          <w:sz w:val="24"/>
        </w:rPr>
        <w:t>The final payment to suppliers will be based on the actual number of responses received.</w:t>
      </w:r>
      <w:r>
        <w:rPr>
          <w:rFonts w:cs="Arial"/>
          <w:sz w:val="24"/>
        </w:rPr>
        <w:t xml:space="preserve"> </w:t>
      </w:r>
    </w:p>
    <w:p w14:paraId="7901DF06" w14:textId="77777777" w:rsidR="00AB07A2" w:rsidRDefault="00AB07A2" w:rsidP="00AB07A2">
      <w:pPr>
        <w:pStyle w:val="ListParagraph"/>
        <w:ind w:left="360"/>
        <w:rPr>
          <w:rFonts w:cs="Arial"/>
          <w:sz w:val="24"/>
        </w:rPr>
      </w:pPr>
    </w:p>
    <w:p w14:paraId="57D5E0C4" w14:textId="77777777" w:rsidR="00AB07A2" w:rsidRPr="00766C8C" w:rsidRDefault="00AB07A2" w:rsidP="00AB07A2">
      <w:pPr>
        <w:pStyle w:val="ListParagraph"/>
        <w:numPr>
          <w:ilvl w:val="0"/>
          <w:numId w:val="36"/>
        </w:numPr>
        <w:ind w:left="567" w:hanging="567"/>
        <w:rPr>
          <w:rFonts w:cs="Arial"/>
          <w:sz w:val="24"/>
        </w:rPr>
      </w:pPr>
      <w:r>
        <w:rPr>
          <w:rFonts w:cs="Arial"/>
          <w:sz w:val="24"/>
        </w:rPr>
        <w:lastRenderedPageBreak/>
        <w:t xml:space="preserve">Suppliers must </w:t>
      </w:r>
      <w:r w:rsidRPr="00766C8C">
        <w:rPr>
          <w:rFonts w:cs="Arial"/>
          <w:sz w:val="24"/>
        </w:rPr>
        <w:t xml:space="preserve">complete 3 cost sections </w:t>
      </w:r>
      <w:r>
        <w:rPr>
          <w:rFonts w:cs="Arial"/>
          <w:sz w:val="24"/>
        </w:rPr>
        <w:t xml:space="preserve">which will be weighted and </w:t>
      </w:r>
      <w:r w:rsidRPr="00766C8C">
        <w:rPr>
          <w:rFonts w:cs="Arial"/>
          <w:sz w:val="24"/>
        </w:rPr>
        <w:t>factored into the price evaluation.</w:t>
      </w:r>
      <w:r w:rsidR="00DE0562">
        <w:rPr>
          <w:rFonts w:cs="Arial"/>
          <w:sz w:val="24"/>
        </w:rPr>
        <w:t xml:space="preserve"> </w:t>
      </w:r>
      <w:r>
        <w:rPr>
          <w:rFonts w:cs="Arial"/>
          <w:sz w:val="24"/>
        </w:rPr>
        <w:t xml:space="preserve">Any tender in which this is not done will be considered incomplete and may be excluded from consideration in the tendering process. </w:t>
      </w:r>
    </w:p>
    <w:p w14:paraId="431C9525" w14:textId="77777777" w:rsidR="00AB07A2" w:rsidRPr="00766C8C" w:rsidRDefault="00AB07A2" w:rsidP="00AB07A2">
      <w:pPr>
        <w:pStyle w:val="ListParagraph"/>
        <w:ind w:left="360"/>
        <w:rPr>
          <w:rFonts w:cs="Arial"/>
          <w:sz w:val="24"/>
        </w:rPr>
      </w:pPr>
    </w:p>
    <w:p w14:paraId="3A929365" w14:textId="77777777" w:rsidR="00AB07A2" w:rsidRPr="00766C8C" w:rsidRDefault="00AB07A2" w:rsidP="00AB07A2">
      <w:pPr>
        <w:pStyle w:val="ListParagraph"/>
        <w:numPr>
          <w:ilvl w:val="0"/>
          <w:numId w:val="36"/>
        </w:numPr>
        <w:ind w:left="567" w:hanging="567"/>
        <w:rPr>
          <w:rFonts w:cs="Arial"/>
          <w:sz w:val="24"/>
        </w:rPr>
      </w:pPr>
      <w:r>
        <w:rPr>
          <w:rFonts w:cs="Arial"/>
          <w:b/>
          <w:sz w:val="24"/>
        </w:rPr>
        <w:t>S</w:t>
      </w:r>
      <w:r w:rsidRPr="00766C8C">
        <w:rPr>
          <w:rFonts w:cs="Arial"/>
          <w:b/>
          <w:sz w:val="24"/>
        </w:rPr>
        <w:t>ection 1: ‘Fixed Cost’</w:t>
      </w:r>
      <w:r w:rsidRPr="00766C8C">
        <w:rPr>
          <w:rFonts w:cs="Arial"/>
          <w:sz w:val="24"/>
        </w:rPr>
        <w:t xml:space="preserve"> </w:t>
      </w:r>
      <w:r w:rsidRPr="00766C8C">
        <w:rPr>
          <w:rFonts w:cs="Arial"/>
          <w:b/>
          <w:sz w:val="24"/>
        </w:rPr>
        <w:t>(weighting: 20%).</w:t>
      </w:r>
      <w:r w:rsidR="00DE0562">
        <w:rPr>
          <w:rFonts w:cs="Arial"/>
          <w:sz w:val="24"/>
        </w:rPr>
        <w:t xml:space="preserve"> </w:t>
      </w:r>
      <w:r w:rsidRPr="00766C8C">
        <w:rPr>
          <w:rFonts w:cs="Arial"/>
          <w:sz w:val="24"/>
        </w:rPr>
        <w:t xml:space="preserve">A single figure only is required, which must include all </w:t>
      </w:r>
      <w:r>
        <w:rPr>
          <w:rFonts w:cs="Arial"/>
          <w:sz w:val="24"/>
        </w:rPr>
        <w:t xml:space="preserve">fixed costs associated with this </w:t>
      </w:r>
      <w:r w:rsidRPr="00766C8C">
        <w:rPr>
          <w:rFonts w:cs="Arial"/>
          <w:sz w:val="24"/>
        </w:rPr>
        <w:t>requirement, including:</w:t>
      </w:r>
    </w:p>
    <w:p w14:paraId="242D5333" w14:textId="77777777" w:rsidR="00AB07A2" w:rsidRPr="00766C8C" w:rsidRDefault="00AB07A2" w:rsidP="00AB07A2">
      <w:pPr>
        <w:pStyle w:val="ListParagraph"/>
        <w:numPr>
          <w:ilvl w:val="2"/>
          <w:numId w:val="35"/>
        </w:numPr>
        <w:rPr>
          <w:rFonts w:cs="Arial"/>
          <w:sz w:val="24"/>
        </w:rPr>
      </w:pPr>
      <w:r w:rsidRPr="00766C8C">
        <w:rPr>
          <w:rFonts w:cs="Arial"/>
          <w:sz w:val="24"/>
        </w:rPr>
        <w:t>overheads, attendance at meetings, equipment, access to data, travel and subsistence;</w:t>
      </w:r>
    </w:p>
    <w:p w14:paraId="79DD8645" w14:textId="77777777" w:rsidR="00AB07A2" w:rsidRPr="00766C8C" w:rsidRDefault="00AB07A2" w:rsidP="00AB07A2">
      <w:pPr>
        <w:pStyle w:val="ListParagraph"/>
        <w:numPr>
          <w:ilvl w:val="2"/>
          <w:numId w:val="35"/>
        </w:numPr>
        <w:rPr>
          <w:rFonts w:cs="Arial"/>
          <w:sz w:val="24"/>
        </w:rPr>
      </w:pPr>
      <w:r w:rsidRPr="00766C8C">
        <w:rPr>
          <w:rFonts w:cs="Arial"/>
          <w:sz w:val="24"/>
        </w:rPr>
        <w:t xml:space="preserve">the minimum analytical work required for this project: e.g. set-up of the analytical database and initial coding frame. </w:t>
      </w:r>
    </w:p>
    <w:p w14:paraId="4274EE7E" w14:textId="77777777" w:rsidR="00AB07A2" w:rsidRPr="00766C8C" w:rsidRDefault="00AB07A2" w:rsidP="00AB07A2">
      <w:pPr>
        <w:pStyle w:val="ListParagraph"/>
        <w:ind w:left="360"/>
        <w:rPr>
          <w:rFonts w:cs="Arial"/>
          <w:sz w:val="24"/>
        </w:rPr>
      </w:pPr>
    </w:p>
    <w:p w14:paraId="1AEE2121" w14:textId="77777777" w:rsidR="00AB07A2" w:rsidRPr="00766C8C" w:rsidRDefault="00AB07A2" w:rsidP="00AB07A2">
      <w:pPr>
        <w:pStyle w:val="ListParagraph"/>
        <w:numPr>
          <w:ilvl w:val="0"/>
          <w:numId w:val="36"/>
        </w:numPr>
        <w:ind w:left="567" w:hanging="567"/>
        <w:rPr>
          <w:rFonts w:cs="Arial"/>
          <w:sz w:val="24"/>
        </w:rPr>
      </w:pPr>
      <w:r w:rsidRPr="00766C8C">
        <w:rPr>
          <w:rFonts w:cs="Arial"/>
          <w:b/>
          <w:sz w:val="24"/>
        </w:rPr>
        <w:t>Section 2:</w:t>
      </w:r>
      <w:r w:rsidR="00DE0562">
        <w:rPr>
          <w:rFonts w:cs="Arial"/>
          <w:b/>
          <w:sz w:val="24"/>
        </w:rPr>
        <w:t xml:space="preserve"> </w:t>
      </w:r>
      <w:r w:rsidRPr="00766C8C">
        <w:rPr>
          <w:rFonts w:cs="Arial"/>
          <w:b/>
          <w:sz w:val="24"/>
        </w:rPr>
        <w:t>‘Baseline costs’</w:t>
      </w:r>
      <w:r>
        <w:rPr>
          <w:rFonts w:cs="Arial"/>
          <w:b/>
          <w:sz w:val="24"/>
        </w:rPr>
        <w:t xml:space="preserve"> (weighting: 50%)</w:t>
      </w:r>
      <w:r w:rsidRPr="00766C8C">
        <w:rPr>
          <w:rFonts w:cs="Arial"/>
          <w:b/>
          <w:sz w:val="24"/>
        </w:rPr>
        <w:t xml:space="preserve">: </w:t>
      </w:r>
      <w:r w:rsidRPr="00766C8C">
        <w:rPr>
          <w:rFonts w:cs="Arial"/>
          <w:sz w:val="24"/>
        </w:rPr>
        <w:t xml:space="preserve">this is the cost of analysing </w:t>
      </w:r>
      <w:r>
        <w:rPr>
          <w:rFonts w:cs="Arial"/>
          <w:sz w:val="24"/>
        </w:rPr>
        <w:t>responses up to the ‘</w:t>
      </w:r>
      <w:r w:rsidRPr="00F568EA">
        <w:rPr>
          <w:rFonts w:cs="Arial"/>
          <w:b/>
          <w:sz w:val="24"/>
        </w:rPr>
        <w:t>baseline’</w:t>
      </w:r>
      <w:r>
        <w:rPr>
          <w:rFonts w:cs="Arial"/>
          <w:sz w:val="24"/>
        </w:rPr>
        <w:t xml:space="preserve"> number</w:t>
      </w:r>
      <w:r w:rsidRPr="00766C8C">
        <w:rPr>
          <w:rFonts w:cs="Arial"/>
          <w:sz w:val="24"/>
        </w:rPr>
        <w:t xml:space="preserve"> for each response type.</w:t>
      </w:r>
      <w:r w:rsidR="00DE0562">
        <w:rPr>
          <w:rFonts w:cs="Arial"/>
          <w:sz w:val="24"/>
        </w:rPr>
        <w:t xml:space="preserve"> </w:t>
      </w:r>
      <w:r>
        <w:rPr>
          <w:rFonts w:cs="Arial"/>
          <w:sz w:val="24"/>
        </w:rPr>
        <w:t>Suppliers</w:t>
      </w:r>
      <w:r w:rsidRPr="00766C8C">
        <w:rPr>
          <w:rFonts w:cs="Arial"/>
          <w:sz w:val="24"/>
        </w:rPr>
        <w:t xml:space="preserve"> are asked to provide a ‘cost per response’ for analysing each response type.</w:t>
      </w:r>
      <w:r w:rsidR="00DE0562">
        <w:rPr>
          <w:rFonts w:cs="Arial"/>
          <w:sz w:val="24"/>
        </w:rPr>
        <w:t xml:space="preserve"> </w:t>
      </w:r>
      <w:r>
        <w:rPr>
          <w:rFonts w:cs="Arial"/>
          <w:sz w:val="24"/>
        </w:rPr>
        <w:t xml:space="preserve">This approach accepts that the first responses will always be more time- consuming to </w:t>
      </w:r>
      <w:proofErr w:type="spellStart"/>
      <w:r>
        <w:rPr>
          <w:rFonts w:cs="Arial"/>
          <w:sz w:val="24"/>
        </w:rPr>
        <w:t>analyse</w:t>
      </w:r>
      <w:proofErr w:type="spellEnd"/>
      <w:r>
        <w:rPr>
          <w:rFonts w:cs="Arial"/>
          <w:sz w:val="24"/>
        </w:rPr>
        <w:t xml:space="preserve"> than later responses. </w:t>
      </w:r>
    </w:p>
    <w:p w14:paraId="3C79C229" w14:textId="77777777" w:rsidR="00AB07A2" w:rsidRPr="00766C8C" w:rsidRDefault="00AB07A2" w:rsidP="00AB07A2">
      <w:pPr>
        <w:pStyle w:val="ListParagraph"/>
        <w:ind w:left="426"/>
        <w:rPr>
          <w:rFonts w:cs="Arial"/>
          <w:sz w:val="24"/>
        </w:rPr>
      </w:pPr>
    </w:p>
    <w:p w14:paraId="261A6A33" w14:textId="77777777" w:rsidR="00AB07A2" w:rsidRPr="003E5A8F" w:rsidRDefault="00AB07A2" w:rsidP="00AB07A2">
      <w:pPr>
        <w:pStyle w:val="ListParagraph"/>
        <w:numPr>
          <w:ilvl w:val="0"/>
          <w:numId w:val="36"/>
        </w:numPr>
        <w:ind w:left="567" w:hanging="567"/>
        <w:rPr>
          <w:rFonts w:cs="Arial"/>
          <w:sz w:val="24"/>
        </w:rPr>
      </w:pPr>
      <w:r w:rsidRPr="003E5A8F">
        <w:rPr>
          <w:rFonts w:cs="Arial"/>
          <w:b/>
          <w:sz w:val="24"/>
        </w:rPr>
        <w:t>Section 3:</w:t>
      </w:r>
      <w:r w:rsidRPr="003E5A8F">
        <w:rPr>
          <w:rFonts w:cs="Arial"/>
          <w:sz w:val="24"/>
        </w:rPr>
        <w:t xml:space="preserve"> </w:t>
      </w:r>
      <w:r w:rsidRPr="003E5A8F">
        <w:rPr>
          <w:rFonts w:cs="Arial"/>
          <w:b/>
          <w:sz w:val="24"/>
        </w:rPr>
        <w:t xml:space="preserve">‘Exceeding Baseline costs’ (weighting: 30%). </w:t>
      </w:r>
      <w:r w:rsidRPr="003E5A8F">
        <w:rPr>
          <w:rFonts w:cs="Arial"/>
          <w:sz w:val="24"/>
        </w:rPr>
        <w:t xml:space="preserve">This is the cost of analysing an </w:t>
      </w:r>
      <w:r w:rsidRPr="003E5A8F">
        <w:rPr>
          <w:rFonts w:cs="Arial"/>
          <w:b/>
          <w:sz w:val="24"/>
        </w:rPr>
        <w:t>additional</w:t>
      </w:r>
      <w:r w:rsidRPr="003E5A8F">
        <w:rPr>
          <w:rFonts w:cs="Arial"/>
          <w:sz w:val="24"/>
        </w:rPr>
        <w:t xml:space="preserve"> number of responses of each response type, over and above the baseline number.</w:t>
      </w:r>
      <w:r w:rsidR="00DE0562">
        <w:rPr>
          <w:rFonts w:cs="Arial"/>
          <w:sz w:val="24"/>
        </w:rPr>
        <w:t xml:space="preserve"> </w:t>
      </w:r>
      <w:r w:rsidRPr="003E5A8F">
        <w:rPr>
          <w:rFonts w:cs="Arial"/>
          <w:sz w:val="24"/>
        </w:rPr>
        <w:t xml:space="preserve">Suppliers are asked to provide a </w:t>
      </w:r>
      <w:r w:rsidRPr="00B17924">
        <w:rPr>
          <w:rFonts w:cs="Arial"/>
          <w:sz w:val="24"/>
        </w:rPr>
        <w:t>‘cost per response’ for analysing each response typ</w:t>
      </w:r>
      <w:r w:rsidR="008F4388" w:rsidRPr="00B17924">
        <w:rPr>
          <w:rFonts w:cs="Arial"/>
          <w:sz w:val="24"/>
        </w:rPr>
        <w:t xml:space="preserve">e for each range of responses. </w:t>
      </w:r>
      <w:r w:rsidRPr="00452F83">
        <w:rPr>
          <w:rFonts w:cs="Arial"/>
          <w:sz w:val="24"/>
        </w:rPr>
        <w:t>Two ranges of additional responses are shown</w:t>
      </w:r>
      <w:r w:rsidR="008F4388" w:rsidRPr="00B17924">
        <w:rPr>
          <w:rFonts w:cs="Arial"/>
          <w:sz w:val="24"/>
        </w:rPr>
        <w:t>.</w:t>
      </w:r>
      <w:r w:rsidR="008F4388">
        <w:rPr>
          <w:rFonts w:cs="Arial"/>
          <w:sz w:val="24"/>
        </w:rPr>
        <w:t xml:space="preserve"> </w:t>
      </w:r>
    </w:p>
    <w:p w14:paraId="5E68EF0E" w14:textId="77777777" w:rsidR="00AB07A2" w:rsidRDefault="00AB07A2" w:rsidP="00AB07A2">
      <w:pPr>
        <w:pStyle w:val="ListParagraph"/>
        <w:ind w:left="567"/>
        <w:rPr>
          <w:rFonts w:cs="Arial"/>
          <w:sz w:val="24"/>
        </w:rPr>
      </w:pPr>
    </w:p>
    <w:p w14:paraId="7AA7E5B1" w14:textId="77777777" w:rsidR="00AB07A2" w:rsidRDefault="00AB07A2" w:rsidP="00AB07A2">
      <w:pPr>
        <w:pStyle w:val="ListParagraph"/>
        <w:numPr>
          <w:ilvl w:val="0"/>
          <w:numId w:val="36"/>
        </w:numPr>
        <w:ind w:left="567" w:hanging="567"/>
        <w:rPr>
          <w:rFonts w:cs="Arial"/>
          <w:sz w:val="24"/>
        </w:rPr>
      </w:pPr>
      <w:r w:rsidRPr="00B24D18">
        <w:rPr>
          <w:rFonts w:cs="Arial"/>
          <w:b/>
          <w:sz w:val="24"/>
        </w:rPr>
        <w:t xml:space="preserve">The three </w:t>
      </w:r>
      <w:r>
        <w:rPr>
          <w:rFonts w:cs="Arial"/>
          <w:b/>
          <w:sz w:val="24"/>
        </w:rPr>
        <w:t xml:space="preserve">Section </w:t>
      </w:r>
      <w:r w:rsidRPr="00B24D18">
        <w:rPr>
          <w:rFonts w:cs="Arial"/>
          <w:b/>
          <w:sz w:val="24"/>
        </w:rPr>
        <w:t>costs (Section 1</w:t>
      </w:r>
      <w:r>
        <w:rPr>
          <w:rFonts w:cs="Arial"/>
          <w:b/>
          <w:sz w:val="24"/>
        </w:rPr>
        <w:t>,</w:t>
      </w:r>
      <w:r w:rsidRPr="00B24D18">
        <w:rPr>
          <w:rFonts w:cs="Arial"/>
          <w:b/>
          <w:sz w:val="24"/>
        </w:rPr>
        <w:t xml:space="preserve"> Section 2 </w:t>
      </w:r>
      <w:r>
        <w:rPr>
          <w:rFonts w:cs="Arial"/>
          <w:b/>
          <w:sz w:val="24"/>
        </w:rPr>
        <w:t>and</w:t>
      </w:r>
      <w:r w:rsidRPr="00B24D18">
        <w:rPr>
          <w:rFonts w:cs="Arial"/>
          <w:b/>
          <w:sz w:val="24"/>
        </w:rPr>
        <w:t xml:space="preserve"> Section 3)</w:t>
      </w:r>
      <w:r>
        <w:rPr>
          <w:rFonts w:cs="Arial"/>
          <w:b/>
          <w:sz w:val="24"/>
        </w:rPr>
        <w:t xml:space="preserve">, combined </w:t>
      </w:r>
      <w:r w:rsidRPr="00B24D18">
        <w:rPr>
          <w:rFonts w:cs="Arial"/>
          <w:b/>
          <w:sz w:val="24"/>
        </w:rPr>
        <w:t>with their allocated weighting</w:t>
      </w:r>
      <w:r>
        <w:rPr>
          <w:rFonts w:cs="Arial"/>
          <w:b/>
          <w:sz w:val="24"/>
        </w:rPr>
        <w:t>s,</w:t>
      </w:r>
      <w:r w:rsidRPr="00B24D18">
        <w:rPr>
          <w:rFonts w:cs="Arial"/>
          <w:b/>
          <w:sz w:val="24"/>
        </w:rPr>
        <w:t xml:space="preserve"> will be used in the commercial evaluation.</w:t>
      </w:r>
      <w:r w:rsidRPr="00C3043D">
        <w:rPr>
          <w:rFonts w:cs="Arial"/>
          <w:sz w:val="24"/>
        </w:rPr>
        <w:t xml:space="preserve"> </w:t>
      </w:r>
    </w:p>
    <w:p w14:paraId="1623AFF0" w14:textId="77777777" w:rsidR="00AB07A2" w:rsidRDefault="00AB07A2" w:rsidP="00AB07A2">
      <w:pPr>
        <w:pStyle w:val="ListParagraph"/>
        <w:ind w:left="567"/>
        <w:rPr>
          <w:rFonts w:cs="Arial"/>
          <w:sz w:val="24"/>
        </w:rPr>
      </w:pPr>
    </w:p>
    <w:p w14:paraId="72214EBF"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color w:val="0070C0"/>
          <w:sz w:val="24"/>
          <w:szCs w:val="24"/>
        </w:rPr>
      </w:pPr>
      <w:r>
        <w:rPr>
          <w:rFonts w:cs="Arial"/>
          <w:color w:val="0070C0"/>
          <w:sz w:val="24"/>
          <w:szCs w:val="24"/>
        </w:rPr>
        <w:br w:type="page"/>
      </w:r>
    </w:p>
    <w:p w14:paraId="02D6D6F3" w14:textId="77777777" w:rsidR="00AB07A2" w:rsidRPr="0050576A" w:rsidRDefault="00AB07A2" w:rsidP="00AB07A2">
      <w:pPr>
        <w:jc w:val="left"/>
        <w:rPr>
          <w:rFonts w:cs="Arial"/>
          <w:b/>
          <w:sz w:val="24"/>
          <w:szCs w:val="24"/>
        </w:rPr>
      </w:pPr>
      <w:r w:rsidRPr="0050576A">
        <w:rPr>
          <w:rFonts w:cs="Arial"/>
          <w:b/>
          <w:sz w:val="24"/>
          <w:szCs w:val="24"/>
        </w:rPr>
        <w:lastRenderedPageBreak/>
        <w:t>Pricing Format</w:t>
      </w:r>
    </w:p>
    <w:p w14:paraId="0700C893"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441B6DE5" w14:textId="77777777" w:rsidR="00AB07A2" w:rsidRPr="00B24D18"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B24D18">
        <w:rPr>
          <w:rFonts w:cs="Arial"/>
          <w:sz w:val="24"/>
          <w:szCs w:val="24"/>
        </w:rPr>
        <w:t>The pricing format and indicative response numbers are shown below</w:t>
      </w:r>
      <w:r>
        <w:rPr>
          <w:rFonts w:cs="Arial"/>
          <w:sz w:val="24"/>
          <w:szCs w:val="24"/>
        </w:rPr>
        <w:t xml:space="preserve"> for information only.</w:t>
      </w:r>
      <w:r w:rsidR="00DE0562">
        <w:rPr>
          <w:rFonts w:cs="Arial"/>
          <w:sz w:val="24"/>
          <w:szCs w:val="24"/>
        </w:rPr>
        <w:t xml:space="preserve"> </w:t>
      </w:r>
      <w:r>
        <w:rPr>
          <w:rFonts w:cs="Arial"/>
          <w:sz w:val="24"/>
          <w:szCs w:val="24"/>
        </w:rPr>
        <w:t xml:space="preserve">Suppliers should not add data here, but should copy this format to complete and submit </w:t>
      </w:r>
      <w:r w:rsidR="00CB1379">
        <w:rPr>
          <w:rFonts w:cs="Arial"/>
          <w:sz w:val="24"/>
          <w:szCs w:val="24"/>
        </w:rPr>
        <w:t xml:space="preserve">it </w:t>
      </w:r>
      <w:r>
        <w:rPr>
          <w:rFonts w:cs="Arial"/>
          <w:sz w:val="24"/>
          <w:szCs w:val="24"/>
        </w:rPr>
        <w:t>as a separate document.</w:t>
      </w:r>
      <w:r w:rsidR="00DE0562">
        <w:rPr>
          <w:rFonts w:cs="Arial"/>
          <w:sz w:val="24"/>
          <w:szCs w:val="24"/>
        </w:rPr>
        <w:t xml:space="preserve"> </w:t>
      </w:r>
    </w:p>
    <w:p w14:paraId="6B53C764" w14:textId="77777777" w:rsidR="00AB07A2" w:rsidRDefault="00AB07A2" w:rsidP="00AB07A2">
      <w:pPr>
        <w:jc w:val="left"/>
        <w:rPr>
          <w:rFonts w:cs="Arial"/>
          <w:color w:val="0070C0"/>
          <w:sz w:val="24"/>
          <w:szCs w:val="24"/>
        </w:rPr>
      </w:pPr>
    </w:p>
    <w:p w14:paraId="081536C0"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tbl>
      <w:tblPr>
        <w:tblW w:w="905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7"/>
        <w:gridCol w:w="4527"/>
      </w:tblGrid>
      <w:tr w:rsidR="00AB07A2" w:rsidRPr="006D3159" w14:paraId="4D303A2F" w14:textId="77777777" w:rsidTr="00C518D1">
        <w:trPr>
          <w:trHeight w:val="341"/>
          <w:tblHeader/>
        </w:trPr>
        <w:tc>
          <w:tcPr>
            <w:tcW w:w="4527" w:type="dxa"/>
            <w:vMerge w:val="restart"/>
            <w:shd w:val="clear" w:color="auto" w:fill="E6E6E6"/>
          </w:tcPr>
          <w:p w14:paraId="30E21B20" w14:textId="77777777" w:rsidR="00AB07A2" w:rsidRDefault="00AB07A2" w:rsidP="00C518D1">
            <w:pPr>
              <w:rPr>
                <w:rFonts w:cs="Arial"/>
                <w:b/>
                <w:sz w:val="24"/>
                <w:szCs w:val="24"/>
              </w:rPr>
            </w:pPr>
            <w:r w:rsidRPr="00FC7506">
              <w:rPr>
                <w:rFonts w:cs="Arial"/>
                <w:b/>
                <w:sz w:val="24"/>
                <w:szCs w:val="24"/>
              </w:rPr>
              <w:t>Section 1: Fixed Cost</w:t>
            </w:r>
          </w:p>
          <w:p w14:paraId="6D375704" w14:textId="77777777" w:rsidR="00AB07A2" w:rsidRPr="00FC7506" w:rsidRDefault="00AB07A2" w:rsidP="00C518D1">
            <w:pPr>
              <w:rPr>
                <w:rFonts w:cs="Arial"/>
                <w:b/>
                <w:sz w:val="24"/>
                <w:szCs w:val="24"/>
              </w:rPr>
            </w:pPr>
          </w:p>
        </w:tc>
        <w:tc>
          <w:tcPr>
            <w:tcW w:w="4527" w:type="dxa"/>
            <w:shd w:val="clear" w:color="auto" w:fill="E6E6E6"/>
          </w:tcPr>
          <w:p w14:paraId="7F121DB9" w14:textId="77777777" w:rsidR="00AB07A2" w:rsidRDefault="00AB07A2" w:rsidP="00C518D1">
            <w:pPr>
              <w:rPr>
                <w:rFonts w:cs="Arial"/>
                <w:b/>
                <w:sz w:val="24"/>
                <w:szCs w:val="24"/>
              </w:rPr>
            </w:pPr>
            <w:r>
              <w:rPr>
                <w:rFonts w:cs="Arial"/>
                <w:b/>
                <w:sz w:val="24"/>
                <w:szCs w:val="24"/>
              </w:rPr>
              <w:t>weighting: 20%</w:t>
            </w:r>
          </w:p>
          <w:p w14:paraId="750B4A59" w14:textId="77777777" w:rsidR="00AB07A2" w:rsidRPr="006D3159" w:rsidRDefault="00AB07A2" w:rsidP="00C518D1">
            <w:pPr>
              <w:jc w:val="center"/>
              <w:rPr>
                <w:rFonts w:cs="Arial"/>
                <w:b/>
                <w:sz w:val="24"/>
                <w:szCs w:val="24"/>
              </w:rPr>
            </w:pPr>
          </w:p>
        </w:tc>
      </w:tr>
      <w:tr w:rsidR="00AB07A2" w:rsidRPr="006D3159" w14:paraId="4E3067DE" w14:textId="77777777" w:rsidTr="00C518D1">
        <w:trPr>
          <w:trHeight w:val="632"/>
          <w:tblHeader/>
        </w:trPr>
        <w:tc>
          <w:tcPr>
            <w:tcW w:w="4527" w:type="dxa"/>
            <w:vMerge/>
            <w:shd w:val="clear" w:color="auto" w:fill="E6E6E6"/>
          </w:tcPr>
          <w:p w14:paraId="4E34EEAC" w14:textId="77777777" w:rsidR="00AB07A2" w:rsidRPr="00FC7506" w:rsidRDefault="00AB07A2" w:rsidP="00C518D1">
            <w:pPr>
              <w:rPr>
                <w:rFonts w:cs="Arial"/>
                <w:b/>
                <w:sz w:val="24"/>
                <w:szCs w:val="24"/>
              </w:rPr>
            </w:pPr>
          </w:p>
        </w:tc>
        <w:tc>
          <w:tcPr>
            <w:tcW w:w="4527" w:type="dxa"/>
            <w:shd w:val="clear" w:color="auto" w:fill="E6E6E6"/>
          </w:tcPr>
          <w:p w14:paraId="5FB50EE7" w14:textId="77777777" w:rsidR="00AB07A2" w:rsidRDefault="00AB07A2" w:rsidP="00C518D1">
            <w:pPr>
              <w:jc w:val="center"/>
              <w:rPr>
                <w:rFonts w:cs="Arial"/>
                <w:b/>
                <w:sz w:val="24"/>
                <w:szCs w:val="24"/>
              </w:rPr>
            </w:pPr>
            <w:r>
              <w:rPr>
                <w:rFonts w:cs="Arial"/>
                <w:b/>
                <w:sz w:val="24"/>
                <w:szCs w:val="24"/>
              </w:rPr>
              <w:t xml:space="preserve">Fixed Cost – Total </w:t>
            </w:r>
          </w:p>
          <w:p w14:paraId="4009ACA1" w14:textId="77777777" w:rsidR="00AB07A2" w:rsidRDefault="00DD7ABA" w:rsidP="00C518D1">
            <w:pPr>
              <w:jc w:val="center"/>
              <w:rPr>
                <w:rFonts w:cs="Arial"/>
                <w:b/>
                <w:sz w:val="24"/>
                <w:szCs w:val="24"/>
              </w:rPr>
            </w:pPr>
            <w:r>
              <w:rPr>
                <w:rFonts w:cs="Arial"/>
                <w:b/>
                <w:sz w:val="24"/>
                <w:szCs w:val="24"/>
              </w:rPr>
              <w:t>(£</w:t>
            </w:r>
            <w:r w:rsidR="00AB07A2">
              <w:rPr>
                <w:rFonts w:cs="Arial"/>
                <w:b/>
                <w:sz w:val="24"/>
                <w:szCs w:val="24"/>
              </w:rPr>
              <w:t xml:space="preserve"> excluding VAT)</w:t>
            </w:r>
          </w:p>
        </w:tc>
      </w:tr>
      <w:tr w:rsidR="00AB07A2" w:rsidRPr="006D3159" w14:paraId="3F9C7024" w14:textId="77777777" w:rsidTr="00C518D1">
        <w:trPr>
          <w:trHeight w:val="1134"/>
        </w:trPr>
        <w:tc>
          <w:tcPr>
            <w:tcW w:w="4527" w:type="dxa"/>
            <w:shd w:val="clear" w:color="auto" w:fill="auto"/>
          </w:tcPr>
          <w:p w14:paraId="320D7F26" w14:textId="77777777" w:rsidR="00AB07A2" w:rsidRPr="00FC7506" w:rsidRDefault="00AB07A2" w:rsidP="00C518D1">
            <w:pPr>
              <w:pStyle w:val="ListParagraph"/>
              <w:spacing w:before="60" w:after="60"/>
              <w:ind w:left="34"/>
              <w:rPr>
                <w:rFonts w:cs="Arial"/>
                <w:sz w:val="24"/>
              </w:rPr>
            </w:pPr>
            <w:r w:rsidRPr="00FC7506">
              <w:rPr>
                <w:rFonts w:cs="Arial"/>
                <w:sz w:val="24"/>
              </w:rPr>
              <w:t>Please provide a single total figure for the fixed cost of this contract, including provision for:</w:t>
            </w:r>
          </w:p>
          <w:p w14:paraId="4AD3A3EE" w14:textId="77777777" w:rsidR="00AB07A2" w:rsidRPr="00FC7506" w:rsidRDefault="00AB07A2" w:rsidP="00AB07A2">
            <w:pPr>
              <w:pStyle w:val="ListParagraph"/>
              <w:numPr>
                <w:ilvl w:val="0"/>
                <w:numId w:val="37"/>
              </w:numPr>
              <w:spacing w:before="60" w:after="60"/>
              <w:ind w:left="584" w:hanging="584"/>
              <w:rPr>
                <w:rFonts w:cs="Arial"/>
                <w:sz w:val="24"/>
              </w:rPr>
            </w:pPr>
            <w:r w:rsidRPr="00FC7506">
              <w:rPr>
                <w:rFonts w:cs="Arial"/>
                <w:sz w:val="24"/>
              </w:rPr>
              <w:t>overheads, attendance at meetings, equipment, access to data, travel and subsistence;</w:t>
            </w:r>
          </w:p>
          <w:p w14:paraId="3444B41C" w14:textId="77777777" w:rsidR="00AB07A2" w:rsidRPr="00FC7506" w:rsidRDefault="00AB07A2" w:rsidP="00AB07A2">
            <w:pPr>
              <w:pStyle w:val="ListParagraph"/>
              <w:numPr>
                <w:ilvl w:val="0"/>
                <w:numId w:val="37"/>
              </w:numPr>
              <w:spacing w:before="60" w:after="60"/>
              <w:ind w:left="584" w:hanging="584"/>
              <w:rPr>
                <w:rFonts w:cs="Arial"/>
                <w:sz w:val="24"/>
              </w:rPr>
            </w:pPr>
            <w:r w:rsidRPr="00FC7506">
              <w:rPr>
                <w:rFonts w:cs="Arial"/>
                <w:sz w:val="24"/>
              </w:rPr>
              <w:t>the minimum analytical work required for this project: e.g. set-up of the analytical database and initial coding frame.</w:t>
            </w:r>
          </w:p>
        </w:tc>
        <w:tc>
          <w:tcPr>
            <w:tcW w:w="4527" w:type="dxa"/>
            <w:shd w:val="clear" w:color="auto" w:fill="FFFFFF" w:themeFill="background1"/>
          </w:tcPr>
          <w:p w14:paraId="4ABE570F" w14:textId="77777777" w:rsidR="00AB07A2" w:rsidRDefault="00AB07A2" w:rsidP="00C518D1">
            <w:pPr>
              <w:spacing w:before="60" w:after="60"/>
              <w:jc w:val="center"/>
              <w:rPr>
                <w:rFonts w:cs="Arial"/>
                <w:b/>
                <w:sz w:val="24"/>
                <w:szCs w:val="24"/>
              </w:rPr>
            </w:pPr>
          </w:p>
          <w:p w14:paraId="031EBFD5" w14:textId="77777777" w:rsidR="00AB07A2" w:rsidRDefault="00AB07A2" w:rsidP="00C518D1">
            <w:pPr>
              <w:spacing w:before="60" w:after="60"/>
              <w:jc w:val="center"/>
              <w:rPr>
                <w:rFonts w:cs="Arial"/>
                <w:b/>
                <w:sz w:val="24"/>
                <w:szCs w:val="24"/>
              </w:rPr>
            </w:pPr>
          </w:p>
          <w:p w14:paraId="4DB1F8A3" w14:textId="77777777" w:rsidR="00AB07A2" w:rsidRPr="006D3159" w:rsidRDefault="00AB07A2" w:rsidP="00DD7ABA">
            <w:pPr>
              <w:spacing w:before="60" w:after="60"/>
              <w:jc w:val="left"/>
              <w:rPr>
                <w:rFonts w:cs="Arial"/>
                <w:b/>
                <w:sz w:val="24"/>
                <w:szCs w:val="24"/>
              </w:rPr>
            </w:pPr>
            <w:r>
              <w:rPr>
                <w:rFonts w:cs="Arial"/>
                <w:b/>
                <w:sz w:val="24"/>
                <w:szCs w:val="24"/>
              </w:rPr>
              <w:t xml:space="preserve">£ </w:t>
            </w:r>
          </w:p>
        </w:tc>
      </w:tr>
    </w:tbl>
    <w:p w14:paraId="6F86E746"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25634C3C"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br w:type="page"/>
      </w:r>
    </w:p>
    <w:p w14:paraId="6D707189" w14:textId="77777777" w:rsidR="00AB07A2" w:rsidRPr="003E0736"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3E0736">
        <w:rPr>
          <w:rFonts w:cs="Arial"/>
          <w:b/>
          <w:sz w:val="24"/>
          <w:szCs w:val="24"/>
        </w:rPr>
        <w:lastRenderedPageBreak/>
        <w:t>Sections 2 and 3: Variable Costs</w:t>
      </w:r>
    </w:p>
    <w:p w14:paraId="0DC08983"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sz w:val="24"/>
          <w:szCs w:val="24"/>
          <w:highlight w:val="cyan"/>
        </w:rPr>
      </w:pPr>
    </w:p>
    <w:p w14:paraId="2E681A11"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3E0736">
        <w:rPr>
          <w:rFonts w:cs="Arial"/>
          <w:sz w:val="24"/>
          <w:szCs w:val="24"/>
        </w:rPr>
        <w:t xml:space="preserve">Sections 2 and 3 below </w:t>
      </w:r>
      <w:r>
        <w:rPr>
          <w:rFonts w:cs="Arial"/>
          <w:sz w:val="24"/>
          <w:szCs w:val="24"/>
        </w:rPr>
        <w:t xml:space="preserve">ask you (the supplier) to provide a ‘cost per response’ for </w:t>
      </w:r>
      <w:r w:rsidRPr="00F568EA">
        <w:rPr>
          <w:rFonts w:cs="Arial"/>
          <w:sz w:val="24"/>
          <w:szCs w:val="24"/>
        </w:rPr>
        <w:t xml:space="preserve">indicative </w:t>
      </w:r>
      <w:r>
        <w:rPr>
          <w:rFonts w:cs="Arial"/>
          <w:sz w:val="24"/>
          <w:szCs w:val="24"/>
        </w:rPr>
        <w:t xml:space="preserve">numbers of different response types, which are defined in the table below. </w:t>
      </w:r>
    </w:p>
    <w:p w14:paraId="6ABCCFD8"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tbl>
      <w:tblPr>
        <w:tblW w:w="905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1"/>
        <w:gridCol w:w="5723"/>
      </w:tblGrid>
      <w:tr w:rsidR="00AB07A2" w:rsidRPr="006D3159" w14:paraId="486E6D94" w14:textId="77777777" w:rsidTr="00C518D1">
        <w:trPr>
          <w:trHeight w:val="475"/>
          <w:tblHeader/>
        </w:trPr>
        <w:tc>
          <w:tcPr>
            <w:tcW w:w="3331" w:type="dxa"/>
            <w:shd w:val="clear" w:color="auto" w:fill="F79646" w:themeFill="accent6"/>
          </w:tcPr>
          <w:p w14:paraId="687E9138" w14:textId="77777777" w:rsidR="00AB07A2" w:rsidRPr="00FC7506" w:rsidRDefault="00AB07A2" w:rsidP="00C518D1">
            <w:pPr>
              <w:jc w:val="center"/>
              <w:rPr>
                <w:rFonts w:cs="Arial"/>
                <w:b/>
                <w:sz w:val="24"/>
                <w:szCs w:val="24"/>
              </w:rPr>
            </w:pPr>
            <w:r>
              <w:rPr>
                <w:rFonts w:cs="Arial"/>
                <w:b/>
                <w:sz w:val="24"/>
                <w:szCs w:val="24"/>
              </w:rPr>
              <w:t>Response Type</w:t>
            </w:r>
          </w:p>
        </w:tc>
        <w:tc>
          <w:tcPr>
            <w:tcW w:w="5723" w:type="dxa"/>
            <w:shd w:val="clear" w:color="auto" w:fill="F79646" w:themeFill="accent6"/>
          </w:tcPr>
          <w:p w14:paraId="5A9605EE" w14:textId="77777777" w:rsidR="00AB07A2" w:rsidRPr="006D3159" w:rsidRDefault="00AB07A2" w:rsidP="00C518D1">
            <w:pPr>
              <w:jc w:val="center"/>
              <w:rPr>
                <w:rFonts w:cs="Arial"/>
                <w:b/>
                <w:sz w:val="24"/>
                <w:szCs w:val="24"/>
              </w:rPr>
            </w:pPr>
            <w:r>
              <w:rPr>
                <w:rFonts w:cs="Arial"/>
                <w:b/>
                <w:sz w:val="24"/>
                <w:szCs w:val="24"/>
              </w:rPr>
              <w:t>Definition</w:t>
            </w:r>
          </w:p>
        </w:tc>
      </w:tr>
      <w:tr w:rsidR="00AB07A2" w:rsidRPr="006D3159" w14:paraId="0A058FCE" w14:textId="77777777" w:rsidTr="00C518D1">
        <w:trPr>
          <w:trHeight w:val="774"/>
        </w:trPr>
        <w:tc>
          <w:tcPr>
            <w:tcW w:w="3331" w:type="dxa"/>
            <w:shd w:val="clear" w:color="auto" w:fill="FDE9D9" w:themeFill="accent6" w:themeFillTint="33"/>
          </w:tcPr>
          <w:p w14:paraId="4F6E92BE" w14:textId="77777777" w:rsidR="00AB07A2" w:rsidRPr="008F4388" w:rsidRDefault="00AB07A2" w:rsidP="00C518D1">
            <w:pPr>
              <w:pStyle w:val="ListParagraph"/>
              <w:spacing w:before="60" w:after="60"/>
              <w:ind w:left="159"/>
              <w:rPr>
                <w:rFonts w:cs="Arial"/>
                <w:sz w:val="24"/>
              </w:rPr>
            </w:pPr>
            <w:r w:rsidRPr="008F4388">
              <w:rPr>
                <w:rFonts w:cs="Arial"/>
                <w:sz w:val="24"/>
              </w:rPr>
              <w:t>Citizen Space responses.</w:t>
            </w:r>
          </w:p>
        </w:tc>
        <w:tc>
          <w:tcPr>
            <w:tcW w:w="5723" w:type="dxa"/>
            <w:shd w:val="clear" w:color="auto" w:fill="FDE9D9" w:themeFill="accent6" w:themeFillTint="33"/>
          </w:tcPr>
          <w:p w14:paraId="600063E7" w14:textId="77777777" w:rsidR="00AB07A2" w:rsidRPr="008F4388" w:rsidRDefault="00AB07A2" w:rsidP="00C518D1">
            <w:pPr>
              <w:spacing w:before="60" w:after="60"/>
              <w:jc w:val="left"/>
              <w:rPr>
                <w:rFonts w:cs="Arial"/>
                <w:b/>
                <w:sz w:val="24"/>
                <w:szCs w:val="24"/>
              </w:rPr>
            </w:pPr>
            <w:r w:rsidRPr="008F4388">
              <w:rPr>
                <w:rFonts w:cs="Arial"/>
                <w:sz w:val="24"/>
              </w:rPr>
              <w:t>Substantive responses submitted via SG’s Consultation Hub. Citizen Space enables their download into an excel database for analysis.</w:t>
            </w:r>
          </w:p>
        </w:tc>
      </w:tr>
      <w:tr w:rsidR="00AB07A2" w:rsidRPr="006D3159" w14:paraId="52A6CACF" w14:textId="77777777" w:rsidTr="00C518D1">
        <w:trPr>
          <w:trHeight w:val="1134"/>
        </w:trPr>
        <w:tc>
          <w:tcPr>
            <w:tcW w:w="3331" w:type="dxa"/>
            <w:shd w:val="clear" w:color="auto" w:fill="FDE9D9" w:themeFill="accent6" w:themeFillTint="33"/>
          </w:tcPr>
          <w:p w14:paraId="126A811E" w14:textId="7971D8D3" w:rsidR="00AB07A2" w:rsidRPr="008F4388" w:rsidRDefault="00F80C8B" w:rsidP="00C518D1">
            <w:pPr>
              <w:pStyle w:val="ListParagraph"/>
              <w:spacing w:before="60" w:after="60"/>
              <w:ind w:left="159"/>
              <w:rPr>
                <w:rFonts w:cs="Arial"/>
                <w:sz w:val="24"/>
              </w:rPr>
            </w:pPr>
            <w:r>
              <w:rPr>
                <w:rFonts w:cs="Arial"/>
                <w:sz w:val="24"/>
              </w:rPr>
              <w:t xml:space="preserve">E mail </w:t>
            </w:r>
            <w:r w:rsidR="00AB07A2" w:rsidRPr="008F4388">
              <w:rPr>
                <w:rFonts w:cs="Arial"/>
                <w:sz w:val="24"/>
              </w:rPr>
              <w:t xml:space="preserve">attachments, postal responses. </w:t>
            </w:r>
          </w:p>
          <w:p w14:paraId="1AE826FB" w14:textId="77777777" w:rsidR="00AB07A2" w:rsidRPr="008F4388" w:rsidRDefault="00AB07A2" w:rsidP="00C518D1">
            <w:pPr>
              <w:pStyle w:val="ListParagraph"/>
              <w:spacing w:before="60" w:after="60"/>
              <w:ind w:left="159"/>
              <w:rPr>
                <w:rFonts w:cs="Arial"/>
                <w:sz w:val="24"/>
              </w:rPr>
            </w:pPr>
          </w:p>
        </w:tc>
        <w:tc>
          <w:tcPr>
            <w:tcW w:w="5723" w:type="dxa"/>
            <w:shd w:val="clear" w:color="auto" w:fill="FDE9D9" w:themeFill="accent6" w:themeFillTint="33"/>
          </w:tcPr>
          <w:p w14:paraId="572C1ECF" w14:textId="3E2F512F" w:rsidR="00AB07A2" w:rsidRPr="008F4388" w:rsidRDefault="00AB07A2" w:rsidP="00F80C8B">
            <w:pPr>
              <w:spacing w:before="60" w:after="60"/>
              <w:jc w:val="left"/>
              <w:rPr>
                <w:rFonts w:cs="Arial"/>
                <w:b/>
                <w:sz w:val="24"/>
                <w:szCs w:val="24"/>
              </w:rPr>
            </w:pPr>
            <w:r w:rsidRPr="008F4388">
              <w:rPr>
                <w:rFonts w:cs="Arial"/>
                <w:sz w:val="24"/>
              </w:rPr>
              <w:t xml:space="preserve">Substantive responses received </w:t>
            </w:r>
            <w:r w:rsidR="00F80C8B">
              <w:rPr>
                <w:rFonts w:cs="Arial"/>
                <w:sz w:val="24"/>
              </w:rPr>
              <w:t>as</w:t>
            </w:r>
            <w:r w:rsidRPr="008F4388">
              <w:rPr>
                <w:rFonts w:cs="Arial"/>
                <w:sz w:val="24"/>
              </w:rPr>
              <w:t xml:space="preserve"> e mail attachments and letters.</w:t>
            </w:r>
            <w:r w:rsidR="00DE0562">
              <w:rPr>
                <w:rFonts w:cs="Arial"/>
                <w:sz w:val="24"/>
              </w:rPr>
              <w:t xml:space="preserve"> </w:t>
            </w:r>
            <w:r w:rsidRPr="008F4388">
              <w:rPr>
                <w:rFonts w:cs="Arial"/>
                <w:sz w:val="24"/>
              </w:rPr>
              <w:t>They require extraction and data entry into the Citizen Space, or an alternative, database for analysis.</w:t>
            </w:r>
          </w:p>
        </w:tc>
      </w:tr>
      <w:tr w:rsidR="00AB07A2" w:rsidRPr="006D3159" w14:paraId="1A910469" w14:textId="77777777" w:rsidTr="00C518D1">
        <w:trPr>
          <w:trHeight w:val="1134"/>
        </w:trPr>
        <w:tc>
          <w:tcPr>
            <w:tcW w:w="3331" w:type="dxa"/>
            <w:shd w:val="clear" w:color="auto" w:fill="FDE9D9" w:themeFill="accent6" w:themeFillTint="33"/>
          </w:tcPr>
          <w:p w14:paraId="63BF3858" w14:textId="77777777" w:rsidR="00AB07A2" w:rsidRPr="008F4388" w:rsidRDefault="00AB07A2" w:rsidP="00C518D1">
            <w:pPr>
              <w:pStyle w:val="ListParagraph"/>
              <w:spacing w:before="60" w:after="60"/>
              <w:ind w:left="159"/>
              <w:rPr>
                <w:rFonts w:cs="Arial"/>
                <w:sz w:val="24"/>
              </w:rPr>
            </w:pPr>
            <w:r w:rsidRPr="008F4388">
              <w:rPr>
                <w:rFonts w:cs="Arial"/>
                <w:sz w:val="24"/>
              </w:rPr>
              <w:t xml:space="preserve">Campaign responses. </w:t>
            </w:r>
          </w:p>
        </w:tc>
        <w:tc>
          <w:tcPr>
            <w:tcW w:w="5723" w:type="dxa"/>
            <w:shd w:val="clear" w:color="auto" w:fill="FDE9D9" w:themeFill="accent6" w:themeFillTint="33"/>
          </w:tcPr>
          <w:p w14:paraId="39E17D4F" w14:textId="77777777" w:rsidR="00AB07A2" w:rsidRPr="008F4388" w:rsidRDefault="00AB07A2" w:rsidP="00C518D1">
            <w:pPr>
              <w:spacing w:before="60" w:after="60"/>
              <w:jc w:val="left"/>
              <w:rPr>
                <w:rFonts w:cs="Arial"/>
                <w:b/>
                <w:sz w:val="24"/>
                <w:szCs w:val="24"/>
              </w:rPr>
            </w:pPr>
            <w:r w:rsidRPr="008F4388">
              <w:rPr>
                <w:rFonts w:cs="Arial"/>
                <w:sz w:val="24"/>
              </w:rPr>
              <w:t>Batched identical responses from campaigns, received via e mail or hard copy.</w:t>
            </w:r>
            <w:r w:rsidR="00DE0562">
              <w:rPr>
                <w:rFonts w:cs="Arial"/>
                <w:sz w:val="24"/>
              </w:rPr>
              <w:t xml:space="preserve"> </w:t>
            </w:r>
            <w:r w:rsidRPr="008F4388">
              <w:rPr>
                <w:rFonts w:cs="Arial"/>
                <w:sz w:val="24"/>
              </w:rPr>
              <w:t xml:space="preserve">The campaigns, and responses via each campaign, need to be counted. </w:t>
            </w:r>
          </w:p>
        </w:tc>
      </w:tr>
      <w:tr w:rsidR="00AB07A2" w:rsidRPr="006D3159" w14:paraId="19A4321E" w14:textId="77777777" w:rsidTr="00C518D1">
        <w:trPr>
          <w:trHeight w:val="1134"/>
        </w:trPr>
        <w:tc>
          <w:tcPr>
            <w:tcW w:w="3331" w:type="dxa"/>
            <w:shd w:val="clear" w:color="auto" w:fill="FDE9D9" w:themeFill="accent6" w:themeFillTint="33"/>
          </w:tcPr>
          <w:p w14:paraId="4862F946" w14:textId="77777777" w:rsidR="00AB07A2" w:rsidRPr="008F4388" w:rsidRDefault="00AB07A2" w:rsidP="00C518D1">
            <w:pPr>
              <w:pStyle w:val="ListParagraph"/>
              <w:spacing w:before="60" w:after="60"/>
              <w:ind w:left="159"/>
              <w:rPr>
                <w:rFonts w:cs="Arial"/>
                <w:sz w:val="24"/>
              </w:rPr>
            </w:pPr>
            <w:r w:rsidRPr="008F4388">
              <w:rPr>
                <w:rFonts w:cs="Arial"/>
                <w:sz w:val="24"/>
              </w:rPr>
              <w:t xml:space="preserve">Non-standard campaign responses. </w:t>
            </w:r>
          </w:p>
        </w:tc>
        <w:tc>
          <w:tcPr>
            <w:tcW w:w="5723" w:type="dxa"/>
            <w:shd w:val="clear" w:color="auto" w:fill="FDE9D9" w:themeFill="accent6" w:themeFillTint="33"/>
          </w:tcPr>
          <w:p w14:paraId="1801D710" w14:textId="77777777" w:rsidR="00AB07A2" w:rsidRPr="008F4388" w:rsidRDefault="00AB07A2" w:rsidP="00C518D1">
            <w:pPr>
              <w:spacing w:before="60" w:after="60"/>
              <w:jc w:val="left"/>
              <w:rPr>
                <w:rFonts w:cs="Arial"/>
                <w:b/>
                <w:sz w:val="24"/>
                <w:szCs w:val="24"/>
              </w:rPr>
            </w:pPr>
            <w:r w:rsidRPr="008F4388">
              <w:rPr>
                <w:rFonts w:cs="Arial"/>
                <w:sz w:val="24"/>
              </w:rPr>
              <w:t>Where respondents have responded to a campaign but have personalised the standard campaign response.</w:t>
            </w:r>
            <w:r w:rsidR="00DE0562">
              <w:rPr>
                <w:rFonts w:cs="Arial"/>
                <w:sz w:val="24"/>
              </w:rPr>
              <w:t xml:space="preserve"> </w:t>
            </w:r>
            <w:r w:rsidRPr="008F4388">
              <w:rPr>
                <w:rFonts w:cs="Arial"/>
                <w:sz w:val="24"/>
              </w:rPr>
              <w:t>The personalised elements of these responses need to be analysed.</w:t>
            </w:r>
          </w:p>
        </w:tc>
      </w:tr>
    </w:tbl>
    <w:p w14:paraId="4B23704E"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29983E26"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sz w:val="24"/>
          <w:szCs w:val="24"/>
          <w:highlight w:val="cyan"/>
        </w:rPr>
      </w:pPr>
      <w:r>
        <w:rPr>
          <w:rFonts w:cs="Arial"/>
          <w:sz w:val="24"/>
          <w:szCs w:val="24"/>
          <w:highlight w:val="cyan"/>
        </w:rPr>
        <w:br w:type="page"/>
      </w:r>
    </w:p>
    <w:p w14:paraId="5094FB2A"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tbl>
      <w:tblPr>
        <w:tblW w:w="9257" w:type="dxa"/>
        <w:tblInd w:w="-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398"/>
        <w:gridCol w:w="1230"/>
        <w:gridCol w:w="1699"/>
        <w:gridCol w:w="2930"/>
      </w:tblGrid>
      <w:tr w:rsidR="00AB07A2" w:rsidRPr="006D3159" w14:paraId="48707F11" w14:textId="77777777" w:rsidTr="00C518D1">
        <w:trPr>
          <w:trHeight w:val="413"/>
          <w:tblHeader/>
        </w:trPr>
        <w:tc>
          <w:tcPr>
            <w:tcW w:w="4628" w:type="dxa"/>
            <w:gridSpan w:val="2"/>
            <w:shd w:val="clear" w:color="auto" w:fill="E6E6E6"/>
          </w:tcPr>
          <w:p w14:paraId="7E745F68" w14:textId="77777777" w:rsidR="00AB07A2" w:rsidRPr="003E0736" w:rsidRDefault="00AB07A2" w:rsidP="00C518D1">
            <w:pPr>
              <w:jc w:val="left"/>
              <w:rPr>
                <w:rFonts w:cs="Arial"/>
                <w:b/>
                <w:color w:val="0070C0"/>
                <w:sz w:val="24"/>
              </w:rPr>
            </w:pPr>
            <w:r>
              <w:rPr>
                <w:rFonts w:cs="Arial"/>
                <w:b/>
                <w:sz w:val="24"/>
                <w:szCs w:val="24"/>
              </w:rPr>
              <w:t>Section 2: Baseline Costs</w:t>
            </w:r>
            <w:r>
              <w:rPr>
                <w:rFonts w:cs="Arial"/>
                <w:b/>
                <w:color w:val="0070C0"/>
                <w:sz w:val="24"/>
              </w:rPr>
              <w:t xml:space="preserve"> </w:t>
            </w:r>
          </w:p>
        </w:tc>
        <w:tc>
          <w:tcPr>
            <w:tcW w:w="4629" w:type="dxa"/>
            <w:gridSpan w:val="2"/>
            <w:shd w:val="clear" w:color="auto" w:fill="E6E6E6"/>
          </w:tcPr>
          <w:p w14:paraId="517D213A" w14:textId="77777777" w:rsidR="00AB07A2" w:rsidRPr="005E04DC" w:rsidRDefault="00AB07A2" w:rsidP="00C518D1">
            <w:pPr>
              <w:jc w:val="left"/>
              <w:rPr>
                <w:rFonts w:cs="Arial"/>
                <w:sz w:val="24"/>
                <w:szCs w:val="24"/>
              </w:rPr>
            </w:pPr>
            <w:r w:rsidRPr="00766C8C">
              <w:rPr>
                <w:rFonts w:cs="Arial"/>
                <w:b/>
                <w:sz w:val="24"/>
              </w:rPr>
              <w:t>weighting: 50%</w:t>
            </w:r>
          </w:p>
        </w:tc>
      </w:tr>
      <w:tr w:rsidR="00AB07A2" w:rsidRPr="006D3159" w14:paraId="69E878B7" w14:textId="77777777" w:rsidTr="00C518D1">
        <w:trPr>
          <w:trHeight w:val="685"/>
          <w:tblHeader/>
        </w:trPr>
        <w:tc>
          <w:tcPr>
            <w:tcW w:w="9257" w:type="dxa"/>
            <w:gridSpan w:val="4"/>
            <w:shd w:val="clear" w:color="auto" w:fill="E6E6E6"/>
          </w:tcPr>
          <w:p w14:paraId="1EC79694" w14:textId="77777777" w:rsidR="00AB07A2" w:rsidRDefault="00AB07A2" w:rsidP="00C518D1">
            <w:pPr>
              <w:jc w:val="left"/>
              <w:rPr>
                <w:rFonts w:cs="Arial"/>
                <w:b/>
                <w:sz w:val="24"/>
                <w:szCs w:val="24"/>
              </w:rPr>
            </w:pPr>
            <w:r w:rsidRPr="005E04DC">
              <w:rPr>
                <w:rFonts w:cs="Arial"/>
                <w:sz w:val="24"/>
              </w:rPr>
              <w:t>Please provide the ‘cost per response’ to analyse the following response types, assuming the indicative response numbers shown below.</w:t>
            </w:r>
          </w:p>
        </w:tc>
      </w:tr>
      <w:tr w:rsidR="00AB07A2" w:rsidRPr="006D3159" w14:paraId="2BABE9D1" w14:textId="77777777" w:rsidTr="00C518D1">
        <w:trPr>
          <w:trHeight w:val="826"/>
          <w:tblHeader/>
        </w:trPr>
        <w:tc>
          <w:tcPr>
            <w:tcW w:w="3398" w:type="dxa"/>
            <w:shd w:val="clear" w:color="auto" w:fill="E6E6E6"/>
          </w:tcPr>
          <w:p w14:paraId="166BF33A" w14:textId="77777777" w:rsidR="00AB07A2" w:rsidRPr="005E04DC" w:rsidRDefault="00AB07A2" w:rsidP="00C518D1">
            <w:pPr>
              <w:rPr>
                <w:rFonts w:cs="Arial"/>
                <w:b/>
                <w:sz w:val="24"/>
                <w:szCs w:val="24"/>
                <w:highlight w:val="cyan"/>
              </w:rPr>
            </w:pPr>
            <w:r w:rsidRPr="005E04DC">
              <w:rPr>
                <w:rFonts w:cs="Arial"/>
                <w:b/>
                <w:sz w:val="24"/>
                <w:szCs w:val="24"/>
              </w:rPr>
              <w:t>Response Type</w:t>
            </w:r>
          </w:p>
        </w:tc>
        <w:tc>
          <w:tcPr>
            <w:tcW w:w="2929" w:type="dxa"/>
            <w:gridSpan w:val="2"/>
            <w:shd w:val="clear" w:color="auto" w:fill="E6E6E6"/>
          </w:tcPr>
          <w:p w14:paraId="465EBD61" w14:textId="77777777" w:rsidR="00AB07A2" w:rsidRPr="005E04DC" w:rsidRDefault="00AB07A2" w:rsidP="00C518D1">
            <w:pPr>
              <w:jc w:val="center"/>
              <w:rPr>
                <w:rFonts w:cs="Arial"/>
                <w:b/>
                <w:sz w:val="24"/>
                <w:szCs w:val="24"/>
              </w:rPr>
            </w:pPr>
            <w:r w:rsidRPr="005E04DC">
              <w:rPr>
                <w:rFonts w:cs="Arial"/>
                <w:b/>
                <w:sz w:val="24"/>
                <w:szCs w:val="24"/>
              </w:rPr>
              <w:t>Number of Responses</w:t>
            </w:r>
            <w:r>
              <w:rPr>
                <w:rFonts w:cs="Arial"/>
                <w:b/>
                <w:sz w:val="24"/>
                <w:szCs w:val="24"/>
              </w:rPr>
              <w:t xml:space="preserve"> within the range of:</w:t>
            </w:r>
          </w:p>
          <w:p w14:paraId="3B940CC1" w14:textId="77777777" w:rsidR="00AB07A2" w:rsidRPr="005E04DC" w:rsidRDefault="00AB07A2" w:rsidP="00C518D1">
            <w:pPr>
              <w:jc w:val="center"/>
              <w:rPr>
                <w:rFonts w:cs="Arial"/>
                <w:sz w:val="24"/>
                <w:szCs w:val="24"/>
                <w:highlight w:val="cyan"/>
              </w:rPr>
            </w:pPr>
          </w:p>
        </w:tc>
        <w:tc>
          <w:tcPr>
            <w:tcW w:w="2930" w:type="dxa"/>
            <w:shd w:val="clear" w:color="auto" w:fill="E6E6E6"/>
          </w:tcPr>
          <w:p w14:paraId="39BA0BC6" w14:textId="77777777" w:rsidR="00AB07A2" w:rsidRDefault="00AB07A2" w:rsidP="00C518D1">
            <w:pPr>
              <w:jc w:val="center"/>
              <w:rPr>
                <w:rFonts w:cs="Arial"/>
                <w:b/>
                <w:sz w:val="24"/>
                <w:szCs w:val="24"/>
              </w:rPr>
            </w:pPr>
            <w:r>
              <w:rPr>
                <w:rFonts w:cs="Arial"/>
                <w:b/>
                <w:sz w:val="24"/>
                <w:szCs w:val="24"/>
              </w:rPr>
              <w:t>Cost per Response</w:t>
            </w:r>
          </w:p>
          <w:p w14:paraId="31628598" w14:textId="77777777" w:rsidR="00AB07A2" w:rsidRPr="008F4388" w:rsidRDefault="00CB1379" w:rsidP="00C518D1">
            <w:pPr>
              <w:jc w:val="center"/>
              <w:rPr>
                <w:rFonts w:cs="Arial"/>
                <w:b/>
                <w:sz w:val="24"/>
                <w:szCs w:val="24"/>
              </w:rPr>
            </w:pPr>
            <w:r>
              <w:rPr>
                <w:rFonts w:cs="Arial"/>
                <w:b/>
                <w:sz w:val="24"/>
                <w:szCs w:val="24"/>
              </w:rPr>
              <w:t>(£</w:t>
            </w:r>
            <w:r w:rsidR="00AB07A2">
              <w:rPr>
                <w:rFonts w:cs="Arial"/>
                <w:b/>
                <w:sz w:val="24"/>
                <w:szCs w:val="24"/>
              </w:rPr>
              <w:t xml:space="preserve"> excluding VAT)</w:t>
            </w:r>
          </w:p>
        </w:tc>
      </w:tr>
      <w:tr w:rsidR="00AB07A2" w:rsidRPr="006D3159" w14:paraId="4E5F4B39" w14:textId="77777777" w:rsidTr="00C518D1">
        <w:trPr>
          <w:trHeight w:val="686"/>
        </w:trPr>
        <w:tc>
          <w:tcPr>
            <w:tcW w:w="3398" w:type="dxa"/>
            <w:shd w:val="clear" w:color="auto" w:fill="auto"/>
          </w:tcPr>
          <w:p w14:paraId="7D35C958" w14:textId="77777777" w:rsidR="00AB07A2" w:rsidRPr="008D28D8" w:rsidRDefault="00AB07A2" w:rsidP="00C518D1">
            <w:pPr>
              <w:pStyle w:val="ListParagraph"/>
              <w:spacing w:before="60" w:after="60"/>
              <w:ind w:left="34"/>
              <w:rPr>
                <w:rFonts w:cs="Arial"/>
                <w:b/>
                <w:color w:val="0070C0"/>
                <w:sz w:val="24"/>
              </w:rPr>
            </w:pPr>
            <w:r w:rsidRPr="005E04DC">
              <w:rPr>
                <w:rFonts w:cs="Arial"/>
                <w:sz w:val="24"/>
              </w:rPr>
              <w:t>Citizen Space responses.</w:t>
            </w:r>
          </w:p>
        </w:tc>
        <w:tc>
          <w:tcPr>
            <w:tcW w:w="2929" w:type="dxa"/>
            <w:gridSpan w:val="2"/>
          </w:tcPr>
          <w:p w14:paraId="137A2DAE" w14:textId="77777777" w:rsidR="00AB07A2" w:rsidRPr="00A83C87" w:rsidRDefault="00AB07A2" w:rsidP="00C518D1">
            <w:pPr>
              <w:spacing w:before="60" w:after="60"/>
              <w:jc w:val="center"/>
              <w:rPr>
                <w:rFonts w:cs="Arial"/>
                <w:sz w:val="24"/>
                <w:szCs w:val="24"/>
              </w:rPr>
            </w:pPr>
            <w:r w:rsidRPr="00A83C87">
              <w:rPr>
                <w:rFonts w:cs="Arial"/>
                <w:sz w:val="24"/>
                <w:szCs w:val="24"/>
              </w:rPr>
              <w:t>1 - 50</w:t>
            </w:r>
          </w:p>
        </w:tc>
        <w:tc>
          <w:tcPr>
            <w:tcW w:w="2930" w:type="dxa"/>
            <w:shd w:val="clear" w:color="auto" w:fill="FFFFFF" w:themeFill="background1"/>
          </w:tcPr>
          <w:p w14:paraId="513737AA" w14:textId="77777777" w:rsidR="00AB07A2" w:rsidRPr="006D3159" w:rsidRDefault="00AB07A2" w:rsidP="00C518D1">
            <w:pPr>
              <w:spacing w:before="60" w:after="60"/>
              <w:jc w:val="center"/>
              <w:rPr>
                <w:rFonts w:cs="Arial"/>
                <w:b/>
                <w:sz w:val="24"/>
                <w:szCs w:val="24"/>
              </w:rPr>
            </w:pPr>
          </w:p>
        </w:tc>
      </w:tr>
      <w:tr w:rsidR="00AB07A2" w:rsidRPr="006D3159" w14:paraId="745731BA" w14:textId="77777777" w:rsidTr="00C518D1">
        <w:trPr>
          <w:trHeight w:val="980"/>
        </w:trPr>
        <w:tc>
          <w:tcPr>
            <w:tcW w:w="3398" w:type="dxa"/>
            <w:shd w:val="clear" w:color="auto" w:fill="auto"/>
          </w:tcPr>
          <w:p w14:paraId="38D5BB13" w14:textId="4E4EDE73" w:rsidR="00AB07A2" w:rsidRPr="005E04DC" w:rsidRDefault="00F80C8B" w:rsidP="00C518D1">
            <w:pPr>
              <w:pStyle w:val="ListParagraph"/>
              <w:spacing w:before="60" w:after="60"/>
              <w:ind w:left="34"/>
              <w:rPr>
                <w:rFonts w:cs="Arial"/>
                <w:sz w:val="24"/>
              </w:rPr>
            </w:pPr>
            <w:r>
              <w:rPr>
                <w:rFonts w:cs="Arial"/>
                <w:sz w:val="24"/>
              </w:rPr>
              <w:t xml:space="preserve">E mail </w:t>
            </w:r>
            <w:r w:rsidR="00AB07A2" w:rsidRPr="005E04DC">
              <w:rPr>
                <w:rFonts w:cs="Arial"/>
                <w:sz w:val="24"/>
              </w:rPr>
              <w:t xml:space="preserve">attachments, postal responses. </w:t>
            </w:r>
          </w:p>
          <w:p w14:paraId="7A769AEB" w14:textId="77777777" w:rsidR="00AB07A2" w:rsidRPr="006D3159" w:rsidRDefault="00AB07A2" w:rsidP="00C518D1">
            <w:pPr>
              <w:pStyle w:val="ListParagraph"/>
              <w:spacing w:before="60" w:after="60"/>
              <w:ind w:left="34"/>
              <w:rPr>
                <w:rFonts w:cs="Arial"/>
                <w:sz w:val="24"/>
              </w:rPr>
            </w:pPr>
          </w:p>
        </w:tc>
        <w:tc>
          <w:tcPr>
            <w:tcW w:w="2929" w:type="dxa"/>
            <w:gridSpan w:val="2"/>
          </w:tcPr>
          <w:p w14:paraId="33223377" w14:textId="77777777" w:rsidR="00AB07A2" w:rsidRPr="00A83C87" w:rsidRDefault="00AB07A2" w:rsidP="00C518D1">
            <w:pPr>
              <w:spacing w:before="60" w:after="60"/>
              <w:jc w:val="center"/>
              <w:rPr>
                <w:rFonts w:cs="Arial"/>
                <w:sz w:val="24"/>
                <w:szCs w:val="24"/>
              </w:rPr>
            </w:pPr>
            <w:r w:rsidRPr="00A83C87">
              <w:rPr>
                <w:rFonts w:cs="Arial"/>
                <w:sz w:val="24"/>
                <w:szCs w:val="24"/>
              </w:rPr>
              <w:t>1 - 20</w:t>
            </w:r>
          </w:p>
        </w:tc>
        <w:tc>
          <w:tcPr>
            <w:tcW w:w="2930" w:type="dxa"/>
            <w:shd w:val="clear" w:color="auto" w:fill="auto"/>
          </w:tcPr>
          <w:p w14:paraId="421D2D14" w14:textId="77777777" w:rsidR="00AB07A2" w:rsidRPr="006D3159" w:rsidRDefault="00AB07A2" w:rsidP="00C518D1">
            <w:pPr>
              <w:spacing w:before="60" w:after="60"/>
              <w:jc w:val="center"/>
              <w:rPr>
                <w:rFonts w:cs="Arial"/>
                <w:b/>
                <w:sz w:val="24"/>
                <w:szCs w:val="24"/>
              </w:rPr>
            </w:pPr>
          </w:p>
        </w:tc>
      </w:tr>
      <w:tr w:rsidR="00AB07A2" w:rsidRPr="006D3159" w14:paraId="1D882DAC" w14:textId="77777777" w:rsidTr="00C518D1">
        <w:trPr>
          <w:trHeight w:val="573"/>
        </w:trPr>
        <w:tc>
          <w:tcPr>
            <w:tcW w:w="3398" w:type="dxa"/>
            <w:shd w:val="clear" w:color="auto" w:fill="auto"/>
          </w:tcPr>
          <w:p w14:paraId="501BA820" w14:textId="77777777" w:rsidR="00AB07A2" w:rsidRDefault="00AB07A2" w:rsidP="00C518D1">
            <w:pPr>
              <w:pStyle w:val="ListParagraph"/>
              <w:spacing w:before="60" w:after="60"/>
              <w:ind w:left="34"/>
              <w:rPr>
                <w:rFonts w:cs="Arial"/>
                <w:sz w:val="24"/>
              </w:rPr>
            </w:pPr>
            <w:r w:rsidRPr="005E04DC">
              <w:rPr>
                <w:rFonts w:cs="Arial"/>
                <w:sz w:val="24"/>
              </w:rPr>
              <w:t>Campaign</w:t>
            </w:r>
            <w:r>
              <w:rPr>
                <w:rFonts w:cs="Arial"/>
                <w:sz w:val="24"/>
              </w:rPr>
              <w:t>s</w:t>
            </w:r>
            <w:r w:rsidRPr="005E04DC">
              <w:rPr>
                <w:rFonts w:cs="Arial"/>
                <w:sz w:val="24"/>
              </w:rPr>
              <w:t xml:space="preserve"> </w:t>
            </w:r>
          </w:p>
          <w:p w14:paraId="500DC1B2" w14:textId="77777777" w:rsidR="00AB07A2" w:rsidRPr="006D3159" w:rsidRDefault="00AB07A2" w:rsidP="00C518D1">
            <w:pPr>
              <w:pStyle w:val="ListParagraph"/>
              <w:spacing w:before="60" w:after="60"/>
              <w:ind w:left="34"/>
              <w:rPr>
                <w:rFonts w:cs="Arial"/>
                <w:sz w:val="24"/>
              </w:rPr>
            </w:pPr>
            <w:r>
              <w:rPr>
                <w:rFonts w:cs="Arial"/>
                <w:sz w:val="24"/>
              </w:rPr>
              <w:t>(i.e. number of campaigns)</w:t>
            </w:r>
            <w:r w:rsidRPr="005E04DC">
              <w:rPr>
                <w:rFonts w:cs="Arial"/>
                <w:sz w:val="24"/>
              </w:rPr>
              <w:t xml:space="preserve"> </w:t>
            </w:r>
          </w:p>
        </w:tc>
        <w:tc>
          <w:tcPr>
            <w:tcW w:w="2929" w:type="dxa"/>
            <w:gridSpan w:val="2"/>
          </w:tcPr>
          <w:p w14:paraId="3ACC9CFC" w14:textId="77777777" w:rsidR="00AB07A2" w:rsidRPr="00A83C87" w:rsidRDefault="00AB07A2" w:rsidP="00C518D1">
            <w:pPr>
              <w:spacing w:before="60" w:after="60"/>
              <w:jc w:val="center"/>
              <w:rPr>
                <w:rFonts w:cs="Arial"/>
                <w:sz w:val="24"/>
                <w:szCs w:val="24"/>
              </w:rPr>
            </w:pPr>
            <w:r w:rsidRPr="00A83C87">
              <w:rPr>
                <w:rFonts w:cs="Arial"/>
                <w:sz w:val="24"/>
                <w:szCs w:val="24"/>
              </w:rPr>
              <w:t>1 - 4</w:t>
            </w:r>
          </w:p>
        </w:tc>
        <w:tc>
          <w:tcPr>
            <w:tcW w:w="2930" w:type="dxa"/>
            <w:shd w:val="clear" w:color="auto" w:fill="auto"/>
          </w:tcPr>
          <w:p w14:paraId="56AF48C9" w14:textId="77777777" w:rsidR="00AB07A2" w:rsidRPr="006D3159" w:rsidRDefault="00AB07A2" w:rsidP="00C518D1">
            <w:pPr>
              <w:spacing w:before="60" w:after="60"/>
              <w:jc w:val="center"/>
              <w:rPr>
                <w:rFonts w:cs="Arial"/>
                <w:b/>
                <w:sz w:val="24"/>
                <w:szCs w:val="24"/>
              </w:rPr>
            </w:pPr>
          </w:p>
        </w:tc>
      </w:tr>
      <w:tr w:rsidR="00AB07A2" w:rsidRPr="006D3159" w14:paraId="3A5D818D" w14:textId="77777777" w:rsidTr="00C518D1">
        <w:trPr>
          <w:trHeight w:val="838"/>
        </w:trPr>
        <w:tc>
          <w:tcPr>
            <w:tcW w:w="3398" w:type="dxa"/>
            <w:shd w:val="clear" w:color="auto" w:fill="auto"/>
          </w:tcPr>
          <w:p w14:paraId="0C4CF37C" w14:textId="77777777" w:rsidR="00AB07A2" w:rsidRDefault="00AB07A2" w:rsidP="00C518D1">
            <w:pPr>
              <w:pStyle w:val="ListParagraph"/>
              <w:spacing w:before="60" w:after="60"/>
              <w:ind w:left="34"/>
              <w:rPr>
                <w:rFonts w:cs="Arial"/>
                <w:sz w:val="24"/>
              </w:rPr>
            </w:pPr>
            <w:r w:rsidRPr="005E04DC">
              <w:rPr>
                <w:rFonts w:cs="Arial"/>
                <w:sz w:val="24"/>
              </w:rPr>
              <w:t xml:space="preserve">Non-standard campaign responses. </w:t>
            </w:r>
          </w:p>
          <w:p w14:paraId="7F2580E8" w14:textId="77777777" w:rsidR="00AB07A2" w:rsidRPr="006D3159" w:rsidRDefault="00AB07A2" w:rsidP="00C518D1">
            <w:pPr>
              <w:pStyle w:val="ListParagraph"/>
              <w:spacing w:before="60" w:after="60"/>
              <w:ind w:left="34"/>
              <w:rPr>
                <w:rFonts w:cs="Arial"/>
                <w:i/>
                <w:sz w:val="24"/>
              </w:rPr>
            </w:pPr>
            <w:r>
              <w:rPr>
                <w:rFonts w:cs="Arial"/>
                <w:sz w:val="24"/>
              </w:rPr>
              <w:t>(i.e. number of individual responses)</w:t>
            </w:r>
          </w:p>
        </w:tc>
        <w:tc>
          <w:tcPr>
            <w:tcW w:w="2929" w:type="dxa"/>
            <w:gridSpan w:val="2"/>
          </w:tcPr>
          <w:p w14:paraId="5CCF5292" w14:textId="77777777" w:rsidR="00AB07A2" w:rsidRPr="00A83C87" w:rsidRDefault="00AB07A2" w:rsidP="00C518D1">
            <w:pPr>
              <w:spacing w:before="60" w:after="60"/>
              <w:jc w:val="center"/>
              <w:rPr>
                <w:rFonts w:cs="Arial"/>
                <w:sz w:val="24"/>
                <w:szCs w:val="24"/>
              </w:rPr>
            </w:pPr>
            <w:r w:rsidRPr="00A83C87">
              <w:rPr>
                <w:rFonts w:cs="Arial"/>
                <w:sz w:val="24"/>
                <w:szCs w:val="24"/>
              </w:rPr>
              <w:t>1 - 10</w:t>
            </w:r>
          </w:p>
        </w:tc>
        <w:tc>
          <w:tcPr>
            <w:tcW w:w="2930" w:type="dxa"/>
            <w:shd w:val="clear" w:color="auto" w:fill="auto"/>
          </w:tcPr>
          <w:p w14:paraId="189F827C" w14:textId="77777777" w:rsidR="00AB07A2" w:rsidRPr="006D3159" w:rsidRDefault="00AB07A2" w:rsidP="00C518D1">
            <w:pPr>
              <w:spacing w:before="60" w:after="60"/>
              <w:jc w:val="center"/>
              <w:rPr>
                <w:rFonts w:cs="Arial"/>
                <w:b/>
                <w:sz w:val="24"/>
                <w:szCs w:val="24"/>
              </w:rPr>
            </w:pPr>
          </w:p>
        </w:tc>
      </w:tr>
      <w:tr w:rsidR="00AB07A2" w:rsidRPr="006D3159" w14:paraId="398B6595" w14:textId="77777777" w:rsidTr="00C518D1">
        <w:trPr>
          <w:trHeight w:val="844"/>
        </w:trPr>
        <w:tc>
          <w:tcPr>
            <w:tcW w:w="6327" w:type="dxa"/>
            <w:gridSpan w:val="3"/>
            <w:shd w:val="clear" w:color="auto" w:fill="F2F2F2" w:themeFill="background1" w:themeFillShade="F2"/>
          </w:tcPr>
          <w:p w14:paraId="303FC209" w14:textId="77777777" w:rsidR="00AB07A2" w:rsidRPr="003E0736" w:rsidRDefault="00AB07A2" w:rsidP="00C518D1">
            <w:pPr>
              <w:spacing w:before="60" w:after="60"/>
              <w:jc w:val="left"/>
              <w:rPr>
                <w:rFonts w:cs="Arial"/>
                <w:b/>
                <w:sz w:val="24"/>
                <w:szCs w:val="24"/>
              </w:rPr>
            </w:pPr>
            <w:r>
              <w:rPr>
                <w:rFonts w:cs="Arial"/>
                <w:b/>
                <w:sz w:val="24"/>
              </w:rPr>
              <w:t xml:space="preserve"> Sum of the ‘Cost per Response’ rows</w:t>
            </w:r>
          </w:p>
        </w:tc>
        <w:tc>
          <w:tcPr>
            <w:tcW w:w="2930" w:type="dxa"/>
            <w:shd w:val="clear" w:color="auto" w:fill="F2F2F2" w:themeFill="background1" w:themeFillShade="F2"/>
          </w:tcPr>
          <w:p w14:paraId="19039582" w14:textId="77777777" w:rsidR="00AB07A2" w:rsidRPr="003E0736" w:rsidRDefault="00DD7ABA" w:rsidP="00C518D1">
            <w:pPr>
              <w:spacing w:before="60" w:after="60"/>
              <w:jc w:val="left"/>
              <w:rPr>
                <w:rFonts w:cs="Arial"/>
                <w:b/>
                <w:sz w:val="24"/>
                <w:szCs w:val="24"/>
              </w:rPr>
            </w:pPr>
            <w:r>
              <w:rPr>
                <w:rFonts w:cs="Arial"/>
                <w:b/>
                <w:sz w:val="24"/>
                <w:szCs w:val="24"/>
              </w:rPr>
              <w:t>£</w:t>
            </w:r>
          </w:p>
        </w:tc>
      </w:tr>
    </w:tbl>
    <w:p w14:paraId="33C4D84D"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21AACD47" w14:textId="77777777" w:rsidR="00AB07A2" w:rsidRDefault="00AB07A2" w:rsidP="008F4388">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br w:type="page"/>
      </w:r>
    </w:p>
    <w:p w14:paraId="3091E553" w14:textId="77777777" w:rsidR="00AB07A2" w:rsidRDefault="00AB07A2" w:rsidP="00AB07A2">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r w:rsidRPr="006D3159">
        <w:rPr>
          <w:rFonts w:cs="Arial"/>
          <w:b/>
          <w:sz w:val="24"/>
          <w:szCs w:val="24"/>
        </w:rPr>
        <w:lastRenderedPageBreak/>
        <w:t>SCHEDULE 5</w:t>
      </w:r>
      <w:r>
        <w:rPr>
          <w:rFonts w:cs="Arial"/>
          <w:b/>
          <w:sz w:val="24"/>
          <w:szCs w:val="24"/>
        </w:rPr>
        <w:t xml:space="preserve">: Annex </w:t>
      </w:r>
      <w:r w:rsidR="004056F2">
        <w:rPr>
          <w:rFonts w:cs="Arial"/>
          <w:b/>
          <w:sz w:val="24"/>
          <w:szCs w:val="24"/>
        </w:rPr>
        <w:t>B</w:t>
      </w:r>
    </w:p>
    <w:p w14:paraId="68177465" w14:textId="77777777" w:rsidR="00A011E1" w:rsidRDefault="00A011E1" w:rsidP="00AB07A2">
      <w:pPr>
        <w:tabs>
          <w:tab w:val="clear" w:pos="720"/>
          <w:tab w:val="clear" w:pos="1440"/>
          <w:tab w:val="clear" w:pos="2160"/>
          <w:tab w:val="clear" w:pos="2880"/>
          <w:tab w:val="clear" w:pos="4680"/>
          <w:tab w:val="clear" w:pos="5400"/>
          <w:tab w:val="clear" w:pos="9000"/>
        </w:tabs>
        <w:spacing w:before="60" w:after="60" w:line="240" w:lineRule="auto"/>
        <w:jc w:val="left"/>
        <w:rPr>
          <w:rFonts w:cs="Arial"/>
          <w:b/>
          <w:sz w:val="24"/>
          <w:szCs w:val="24"/>
        </w:rPr>
      </w:pPr>
    </w:p>
    <w:p w14:paraId="66D93F53"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375F3DED"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Pr>
          <w:rFonts w:cs="Arial"/>
          <w:b/>
          <w:sz w:val="24"/>
          <w:szCs w:val="24"/>
        </w:rPr>
        <w:t xml:space="preserve">Section 3: ‘Exceeding Baseline Costs’ Format: example with </w:t>
      </w:r>
      <w:r>
        <w:rPr>
          <w:rFonts w:cs="Arial"/>
          <w:b/>
          <w:sz w:val="24"/>
          <w:szCs w:val="24"/>
          <w:u w:val="single"/>
        </w:rPr>
        <w:t>two</w:t>
      </w:r>
      <w:r>
        <w:rPr>
          <w:rFonts w:cs="Arial"/>
          <w:b/>
          <w:sz w:val="24"/>
          <w:szCs w:val="24"/>
        </w:rPr>
        <w:t xml:space="preserve"> additional sets of Ranges.</w:t>
      </w:r>
    </w:p>
    <w:p w14:paraId="5BD780B7"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tbl>
      <w:tblPr>
        <w:tblStyle w:val="TableGrid"/>
        <w:tblW w:w="9288" w:type="dxa"/>
        <w:tblLook w:val="04A0" w:firstRow="1" w:lastRow="0" w:firstColumn="1" w:lastColumn="0" w:noHBand="0" w:noVBand="1"/>
      </w:tblPr>
      <w:tblGrid>
        <w:gridCol w:w="2892"/>
        <w:gridCol w:w="1599"/>
        <w:gridCol w:w="1599"/>
        <w:gridCol w:w="1599"/>
        <w:gridCol w:w="1599"/>
      </w:tblGrid>
      <w:tr w:rsidR="00AB07A2" w14:paraId="68E05D9B" w14:textId="77777777" w:rsidTr="00C518D1">
        <w:tc>
          <w:tcPr>
            <w:tcW w:w="6090" w:type="dxa"/>
            <w:gridSpan w:val="3"/>
            <w:shd w:val="clear" w:color="auto" w:fill="F2F2F2" w:themeFill="background1" w:themeFillShade="F2"/>
          </w:tcPr>
          <w:p w14:paraId="7571E197"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3F53B1">
              <w:rPr>
                <w:rFonts w:ascii="Arial" w:hAnsi="Arial" w:cs="Arial"/>
                <w:b/>
                <w:sz w:val="24"/>
                <w:szCs w:val="24"/>
              </w:rPr>
              <w:t>Section 3: Exceeding Baseline Costs</w:t>
            </w:r>
            <w:r w:rsidRPr="003F53B1">
              <w:rPr>
                <w:rFonts w:ascii="Arial" w:hAnsi="Arial" w:cs="Arial"/>
                <w:b/>
                <w:color w:val="0070C0"/>
                <w:sz w:val="24"/>
              </w:rPr>
              <w:t xml:space="preserve"> </w:t>
            </w:r>
          </w:p>
        </w:tc>
        <w:tc>
          <w:tcPr>
            <w:tcW w:w="3198" w:type="dxa"/>
            <w:gridSpan w:val="2"/>
            <w:shd w:val="clear" w:color="auto" w:fill="F2F2F2" w:themeFill="background1" w:themeFillShade="F2"/>
          </w:tcPr>
          <w:p w14:paraId="2CE85A63"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3F53B1">
              <w:rPr>
                <w:rFonts w:ascii="Arial" w:hAnsi="Arial" w:cs="Arial"/>
                <w:b/>
                <w:sz w:val="24"/>
              </w:rPr>
              <w:t>weighting: 30%</w:t>
            </w:r>
          </w:p>
        </w:tc>
      </w:tr>
      <w:tr w:rsidR="00AB07A2" w14:paraId="358143BD" w14:textId="77777777" w:rsidTr="00C518D1">
        <w:tc>
          <w:tcPr>
            <w:tcW w:w="9288" w:type="dxa"/>
            <w:gridSpan w:val="5"/>
            <w:shd w:val="clear" w:color="auto" w:fill="F2F2F2" w:themeFill="background1" w:themeFillShade="F2"/>
          </w:tcPr>
          <w:p w14:paraId="0273F4C1"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3F53B1">
              <w:rPr>
                <w:rFonts w:ascii="Arial" w:hAnsi="Arial" w:cs="Arial"/>
                <w:sz w:val="24"/>
              </w:rPr>
              <w:t xml:space="preserve">Please provide the ‘cost per response’ to analyse the </w:t>
            </w:r>
            <w:r w:rsidRPr="003F53B1">
              <w:rPr>
                <w:rFonts w:ascii="Arial" w:hAnsi="Arial" w:cs="Arial"/>
                <w:b/>
                <w:sz w:val="24"/>
              </w:rPr>
              <w:t>additional</w:t>
            </w:r>
            <w:r w:rsidRPr="003F53B1">
              <w:rPr>
                <w:rFonts w:ascii="Arial" w:hAnsi="Arial" w:cs="Arial"/>
                <w:sz w:val="24"/>
              </w:rPr>
              <w:t xml:space="preserve"> numbers of responses of the following response types, assuming the indicative response numbers shown </w:t>
            </w:r>
            <w:r>
              <w:rPr>
                <w:rFonts w:ascii="Arial" w:hAnsi="Arial" w:cs="Arial"/>
                <w:sz w:val="24"/>
              </w:rPr>
              <w:t>below</w:t>
            </w:r>
            <w:r w:rsidRPr="003F53B1">
              <w:rPr>
                <w:rFonts w:ascii="Arial" w:hAnsi="Arial" w:cs="Arial"/>
                <w:sz w:val="24"/>
              </w:rPr>
              <w:t>.</w:t>
            </w:r>
          </w:p>
        </w:tc>
      </w:tr>
      <w:tr w:rsidR="00AB07A2" w14:paraId="0320E927" w14:textId="77777777" w:rsidTr="00C518D1">
        <w:tc>
          <w:tcPr>
            <w:tcW w:w="2892" w:type="dxa"/>
            <w:shd w:val="clear" w:color="auto" w:fill="F2F2F2" w:themeFill="background1" w:themeFillShade="F2"/>
          </w:tcPr>
          <w:p w14:paraId="3B108946"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tc>
        <w:tc>
          <w:tcPr>
            <w:tcW w:w="3198" w:type="dxa"/>
            <w:gridSpan w:val="2"/>
            <w:shd w:val="clear" w:color="auto" w:fill="F2F2F2" w:themeFill="background1" w:themeFillShade="F2"/>
          </w:tcPr>
          <w:p w14:paraId="046F0438"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3F53B1">
              <w:rPr>
                <w:rFonts w:ascii="Arial" w:hAnsi="Arial" w:cs="Arial"/>
                <w:b/>
                <w:sz w:val="24"/>
                <w:szCs w:val="24"/>
              </w:rPr>
              <w:t>Range 1</w:t>
            </w:r>
          </w:p>
        </w:tc>
        <w:tc>
          <w:tcPr>
            <w:tcW w:w="3198" w:type="dxa"/>
            <w:gridSpan w:val="2"/>
            <w:shd w:val="clear" w:color="auto" w:fill="F2F2F2" w:themeFill="background1" w:themeFillShade="F2"/>
          </w:tcPr>
          <w:p w14:paraId="32019E41"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3F53B1">
              <w:rPr>
                <w:rFonts w:ascii="Arial" w:hAnsi="Arial" w:cs="Arial"/>
                <w:b/>
                <w:sz w:val="24"/>
                <w:szCs w:val="24"/>
              </w:rPr>
              <w:t>Range 2</w:t>
            </w:r>
          </w:p>
        </w:tc>
      </w:tr>
      <w:tr w:rsidR="00AB07A2" w14:paraId="31C04FD0" w14:textId="77777777" w:rsidTr="008F4388">
        <w:trPr>
          <w:trHeight w:val="1557"/>
        </w:trPr>
        <w:tc>
          <w:tcPr>
            <w:tcW w:w="2892" w:type="dxa"/>
            <w:shd w:val="clear" w:color="auto" w:fill="F2F2F2" w:themeFill="background1" w:themeFillShade="F2"/>
          </w:tcPr>
          <w:p w14:paraId="209D1FDD"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3F53B1">
              <w:rPr>
                <w:rFonts w:ascii="Arial" w:hAnsi="Arial" w:cs="Arial"/>
                <w:b/>
                <w:sz w:val="24"/>
                <w:szCs w:val="24"/>
              </w:rPr>
              <w:t>Response Type</w:t>
            </w:r>
          </w:p>
        </w:tc>
        <w:tc>
          <w:tcPr>
            <w:tcW w:w="1599" w:type="dxa"/>
            <w:shd w:val="clear" w:color="auto" w:fill="F2F2F2" w:themeFill="background1" w:themeFillShade="F2"/>
          </w:tcPr>
          <w:p w14:paraId="46DC1896" w14:textId="77777777" w:rsidR="00AB07A2" w:rsidRPr="003F53B1" w:rsidRDefault="00AB07A2" w:rsidP="00C518D1">
            <w:pPr>
              <w:spacing w:before="60" w:after="60"/>
              <w:jc w:val="center"/>
              <w:rPr>
                <w:rFonts w:ascii="Arial" w:hAnsi="Arial" w:cs="Arial"/>
                <w:b/>
                <w:sz w:val="24"/>
                <w:szCs w:val="24"/>
              </w:rPr>
            </w:pPr>
            <w:r w:rsidRPr="003F53B1">
              <w:rPr>
                <w:rFonts w:ascii="Arial" w:hAnsi="Arial" w:cs="Arial"/>
                <w:b/>
                <w:sz w:val="24"/>
                <w:szCs w:val="24"/>
              </w:rPr>
              <w:t>Number of Responses within the range of:</w:t>
            </w:r>
          </w:p>
          <w:p w14:paraId="04A7FEEC"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p>
        </w:tc>
        <w:tc>
          <w:tcPr>
            <w:tcW w:w="1599" w:type="dxa"/>
            <w:shd w:val="clear" w:color="auto" w:fill="F2F2F2" w:themeFill="background1" w:themeFillShade="F2"/>
          </w:tcPr>
          <w:p w14:paraId="3BEB61B3" w14:textId="77777777" w:rsidR="00AB07A2" w:rsidRPr="003F53B1" w:rsidRDefault="00AB07A2" w:rsidP="00C518D1">
            <w:pPr>
              <w:spacing w:before="60" w:after="60"/>
              <w:jc w:val="center"/>
              <w:rPr>
                <w:rFonts w:ascii="Arial" w:hAnsi="Arial" w:cs="Arial"/>
                <w:b/>
                <w:sz w:val="24"/>
                <w:szCs w:val="24"/>
              </w:rPr>
            </w:pPr>
            <w:r w:rsidRPr="003F53B1">
              <w:rPr>
                <w:rFonts w:ascii="Arial" w:hAnsi="Arial" w:cs="Arial"/>
                <w:b/>
                <w:sz w:val="24"/>
                <w:szCs w:val="24"/>
              </w:rPr>
              <w:t>Cost per Response</w:t>
            </w:r>
          </w:p>
          <w:p w14:paraId="500FF22F" w14:textId="77777777" w:rsidR="00AB07A2" w:rsidRPr="003F53B1" w:rsidRDefault="00CB1379" w:rsidP="00C518D1">
            <w:pPr>
              <w:spacing w:before="60" w:after="60"/>
              <w:jc w:val="center"/>
              <w:rPr>
                <w:rFonts w:ascii="Arial" w:hAnsi="Arial" w:cs="Arial"/>
                <w:b/>
                <w:sz w:val="24"/>
                <w:szCs w:val="24"/>
              </w:rPr>
            </w:pPr>
            <w:r>
              <w:rPr>
                <w:rFonts w:ascii="Arial" w:hAnsi="Arial" w:cs="Arial"/>
                <w:b/>
                <w:sz w:val="24"/>
                <w:szCs w:val="24"/>
              </w:rPr>
              <w:t>(£</w:t>
            </w:r>
            <w:r w:rsidR="00AB07A2" w:rsidRPr="003F53B1">
              <w:rPr>
                <w:rFonts w:ascii="Arial" w:hAnsi="Arial" w:cs="Arial"/>
                <w:b/>
                <w:sz w:val="24"/>
                <w:szCs w:val="24"/>
              </w:rPr>
              <w:t xml:space="preserve"> excluding VAT)</w:t>
            </w:r>
          </w:p>
          <w:p w14:paraId="0ECACCF8"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p>
        </w:tc>
        <w:tc>
          <w:tcPr>
            <w:tcW w:w="1599" w:type="dxa"/>
            <w:shd w:val="clear" w:color="auto" w:fill="F2F2F2" w:themeFill="background1" w:themeFillShade="F2"/>
          </w:tcPr>
          <w:p w14:paraId="1525FC0C" w14:textId="77777777" w:rsidR="00AB07A2" w:rsidRPr="003F53B1" w:rsidRDefault="00AB07A2" w:rsidP="00C518D1">
            <w:pPr>
              <w:spacing w:before="60" w:after="60"/>
              <w:jc w:val="center"/>
              <w:rPr>
                <w:rFonts w:ascii="Arial" w:hAnsi="Arial" w:cs="Arial"/>
                <w:b/>
                <w:sz w:val="24"/>
                <w:szCs w:val="24"/>
              </w:rPr>
            </w:pPr>
            <w:r w:rsidRPr="003F53B1">
              <w:rPr>
                <w:rFonts w:ascii="Arial" w:hAnsi="Arial" w:cs="Arial"/>
                <w:b/>
                <w:sz w:val="24"/>
                <w:szCs w:val="24"/>
              </w:rPr>
              <w:t>Number of Responses within the range of:</w:t>
            </w:r>
          </w:p>
          <w:p w14:paraId="6D430371" w14:textId="77777777" w:rsidR="00AB07A2" w:rsidRPr="003F53B1"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p>
        </w:tc>
        <w:tc>
          <w:tcPr>
            <w:tcW w:w="1599" w:type="dxa"/>
            <w:shd w:val="clear" w:color="auto" w:fill="F2F2F2" w:themeFill="background1" w:themeFillShade="F2"/>
          </w:tcPr>
          <w:p w14:paraId="3EE7F0E6" w14:textId="77777777" w:rsidR="00AB07A2" w:rsidRPr="003F53B1" w:rsidRDefault="00AB07A2" w:rsidP="00C518D1">
            <w:pPr>
              <w:spacing w:before="60" w:after="60"/>
              <w:jc w:val="center"/>
              <w:rPr>
                <w:rFonts w:ascii="Arial" w:hAnsi="Arial" w:cs="Arial"/>
                <w:b/>
                <w:sz w:val="24"/>
                <w:szCs w:val="24"/>
              </w:rPr>
            </w:pPr>
            <w:r w:rsidRPr="003F53B1">
              <w:rPr>
                <w:rFonts w:ascii="Arial" w:hAnsi="Arial" w:cs="Arial"/>
                <w:b/>
                <w:sz w:val="24"/>
                <w:szCs w:val="24"/>
              </w:rPr>
              <w:t>Cost per Response</w:t>
            </w:r>
          </w:p>
          <w:p w14:paraId="6311824B" w14:textId="77777777" w:rsidR="00AB07A2" w:rsidRPr="003F53B1" w:rsidRDefault="00CB1379" w:rsidP="008F4388">
            <w:pPr>
              <w:spacing w:before="60" w:after="60"/>
              <w:jc w:val="center"/>
              <w:rPr>
                <w:rFonts w:ascii="Arial" w:hAnsi="Arial" w:cs="Arial"/>
                <w:b/>
                <w:sz w:val="24"/>
                <w:szCs w:val="24"/>
              </w:rPr>
            </w:pPr>
            <w:r>
              <w:rPr>
                <w:rFonts w:ascii="Arial" w:hAnsi="Arial" w:cs="Arial"/>
                <w:b/>
                <w:sz w:val="24"/>
                <w:szCs w:val="24"/>
              </w:rPr>
              <w:t>(£</w:t>
            </w:r>
            <w:r w:rsidR="00AB07A2" w:rsidRPr="003F53B1">
              <w:rPr>
                <w:rFonts w:ascii="Arial" w:hAnsi="Arial" w:cs="Arial"/>
                <w:b/>
                <w:sz w:val="24"/>
                <w:szCs w:val="24"/>
              </w:rPr>
              <w:t xml:space="preserve"> excluding VAT)</w:t>
            </w:r>
          </w:p>
        </w:tc>
      </w:tr>
      <w:tr w:rsidR="00AB07A2" w14:paraId="33D07ACF" w14:textId="77777777" w:rsidTr="00C518D1">
        <w:tc>
          <w:tcPr>
            <w:tcW w:w="2892" w:type="dxa"/>
          </w:tcPr>
          <w:p w14:paraId="39C2ACDD" w14:textId="77777777" w:rsidR="00AB07A2" w:rsidRPr="00DE056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DE0562">
              <w:rPr>
                <w:rFonts w:ascii="Arial" w:hAnsi="Arial" w:cs="Arial"/>
                <w:sz w:val="24"/>
              </w:rPr>
              <w:t>Citizen Space responses.</w:t>
            </w:r>
          </w:p>
        </w:tc>
        <w:tc>
          <w:tcPr>
            <w:tcW w:w="1599" w:type="dxa"/>
          </w:tcPr>
          <w:p w14:paraId="7C6E6D01" w14:textId="77777777" w:rsidR="00AB07A2" w:rsidRPr="00452F83" w:rsidRDefault="00AB07A2" w:rsidP="008F4388">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sz w:val="24"/>
                <w:szCs w:val="24"/>
              </w:rPr>
              <w:t xml:space="preserve">51 – </w:t>
            </w:r>
            <w:r w:rsidR="008F4388" w:rsidRPr="00452F83">
              <w:rPr>
                <w:rFonts w:ascii="Arial" w:hAnsi="Arial" w:cs="Arial"/>
                <w:sz w:val="24"/>
                <w:szCs w:val="24"/>
              </w:rPr>
              <w:t>1000</w:t>
            </w:r>
          </w:p>
        </w:tc>
        <w:tc>
          <w:tcPr>
            <w:tcW w:w="1599" w:type="dxa"/>
          </w:tcPr>
          <w:p w14:paraId="3358AD95"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tc>
        <w:tc>
          <w:tcPr>
            <w:tcW w:w="1599" w:type="dxa"/>
          </w:tcPr>
          <w:p w14:paraId="6C080E75" w14:textId="77777777" w:rsidR="00AB07A2" w:rsidRPr="00452F83" w:rsidRDefault="008F4388"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r w:rsidRPr="00452F83">
              <w:rPr>
                <w:rFonts w:ascii="Arial" w:hAnsi="Arial" w:cs="Arial"/>
                <w:sz w:val="24"/>
                <w:szCs w:val="24"/>
              </w:rPr>
              <w:t>100</w:t>
            </w:r>
            <w:r w:rsidR="005435EE" w:rsidRPr="00452F83">
              <w:rPr>
                <w:rFonts w:ascii="Arial" w:hAnsi="Arial" w:cs="Arial"/>
                <w:sz w:val="24"/>
                <w:szCs w:val="24"/>
              </w:rPr>
              <w:t>1</w:t>
            </w:r>
            <w:r w:rsidR="00AB07A2" w:rsidRPr="00452F83">
              <w:rPr>
                <w:rFonts w:ascii="Arial" w:hAnsi="Arial" w:cs="Arial"/>
                <w:sz w:val="24"/>
                <w:szCs w:val="24"/>
              </w:rPr>
              <w:t>+</w:t>
            </w:r>
          </w:p>
        </w:tc>
        <w:tc>
          <w:tcPr>
            <w:tcW w:w="1599" w:type="dxa"/>
          </w:tcPr>
          <w:p w14:paraId="0C1F9CD6" w14:textId="77777777" w:rsidR="00AB07A2" w:rsidRPr="0031048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p>
        </w:tc>
      </w:tr>
      <w:tr w:rsidR="005435EE" w14:paraId="13A3AA7D" w14:textId="77777777" w:rsidTr="00C518D1">
        <w:tc>
          <w:tcPr>
            <w:tcW w:w="2892" w:type="dxa"/>
          </w:tcPr>
          <w:p w14:paraId="60043276" w14:textId="39D6AE44" w:rsidR="005435EE" w:rsidRPr="00DE0562" w:rsidRDefault="00F80C8B" w:rsidP="00F80C8B">
            <w:pPr>
              <w:pStyle w:val="ListParagraph"/>
              <w:spacing w:before="60" w:after="60"/>
              <w:ind w:left="34"/>
              <w:rPr>
                <w:rFonts w:ascii="Arial" w:hAnsi="Arial" w:cs="Arial"/>
                <w:sz w:val="24"/>
              </w:rPr>
            </w:pPr>
            <w:r>
              <w:rPr>
                <w:rFonts w:ascii="Arial" w:hAnsi="Arial" w:cs="Arial"/>
                <w:sz w:val="24"/>
              </w:rPr>
              <w:t xml:space="preserve">E mail </w:t>
            </w:r>
            <w:r w:rsidR="005435EE" w:rsidRPr="00DE0562">
              <w:rPr>
                <w:rFonts w:ascii="Arial" w:hAnsi="Arial" w:cs="Arial"/>
                <w:sz w:val="24"/>
              </w:rPr>
              <w:t xml:space="preserve">attachments, postal responses. </w:t>
            </w:r>
          </w:p>
        </w:tc>
        <w:tc>
          <w:tcPr>
            <w:tcW w:w="1599" w:type="dxa"/>
          </w:tcPr>
          <w:p w14:paraId="1C10BBDA" w14:textId="77777777" w:rsidR="005435EE" w:rsidRPr="00452F83" w:rsidRDefault="00DE0562" w:rsidP="008F4388">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r>
              <w:rPr>
                <w:rFonts w:ascii="Arial" w:hAnsi="Arial" w:cs="Arial"/>
                <w:sz w:val="24"/>
                <w:szCs w:val="24"/>
              </w:rPr>
              <w:t xml:space="preserve">21 </w:t>
            </w:r>
            <w:r w:rsidR="005435EE" w:rsidRPr="00452F83">
              <w:rPr>
                <w:rFonts w:ascii="Arial" w:hAnsi="Arial" w:cs="Arial"/>
                <w:sz w:val="24"/>
                <w:szCs w:val="24"/>
              </w:rPr>
              <w:t>-</w:t>
            </w:r>
            <w:r>
              <w:rPr>
                <w:rFonts w:ascii="Arial" w:hAnsi="Arial" w:cs="Arial"/>
                <w:sz w:val="24"/>
                <w:szCs w:val="24"/>
              </w:rPr>
              <w:t xml:space="preserve"> </w:t>
            </w:r>
            <w:r w:rsidR="005435EE" w:rsidRPr="00452F83">
              <w:rPr>
                <w:rFonts w:ascii="Arial" w:hAnsi="Arial" w:cs="Arial"/>
                <w:sz w:val="24"/>
                <w:szCs w:val="24"/>
              </w:rPr>
              <w:t>50</w:t>
            </w:r>
          </w:p>
        </w:tc>
        <w:tc>
          <w:tcPr>
            <w:tcW w:w="1599" w:type="dxa"/>
          </w:tcPr>
          <w:p w14:paraId="49034BA6" w14:textId="77777777" w:rsidR="005435EE" w:rsidRPr="00452F83" w:rsidRDefault="005435EE"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tc>
        <w:tc>
          <w:tcPr>
            <w:tcW w:w="1599" w:type="dxa"/>
          </w:tcPr>
          <w:p w14:paraId="1E79F4A6" w14:textId="77777777" w:rsidR="005435EE" w:rsidRPr="00452F83" w:rsidRDefault="005435EE"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r w:rsidRPr="00452F83">
              <w:rPr>
                <w:rFonts w:ascii="Arial" w:hAnsi="Arial" w:cs="Arial"/>
                <w:sz w:val="24"/>
                <w:szCs w:val="24"/>
              </w:rPr>
              <w:t>51+</w:t>
            </w:r>
          </w:p>
        </w:tc>
        <w:tc>
          <w:tcPr>
            <w:tcW w:w="1599" w:type="dxa"/>
          </w:tcPr>
          <w:p w14:paraId="47AB59DF" w14:textId="77777777" w:rsidR="005435EE" w:rsidRPr="00310482" w:rsidRDefault="005435EE"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cs="Arial"/>
                <w:sz w:val="24"/>
                <w:szCs w:val="24"/>
              </w:rPr>
            </w:pPr>
          </w:p>
        </w:tc>
      </w:tr>
      <w:tr w:rsidR="00AB07A2" w14:paraId="4FB4711C" w14:textId="77777777" w:rsidTr="00C518D1">
        <w:tc>
          <w:tcPr>
            <w:tcW w:w="2892" w:type="dxa"/>
          </w:tcPr>
          <w:p w14:paraId="08D03529" w14:textId="77777777" w:rsidR="00AB07A2" w:rsidRPr="00DE0562" w:rsidRDefault="00AB07A2" w:rsidP="00C518D1">
            <w:pPr>
              <w:pStyle w:val="ListParagraph"/>
              <w:spacing w:before="60" w:after="60"/>
              <w:ind w:left="34"/>
              <w:rPr>
                <w:rFonts w:ascii="Arial" w:hAnsi="Arial" w:cs="Arial"/>
                <w:sz w:val="24"/>
              </w:rPr>
            </w:pPr>
            <w:r w:rsidRPr="00DE0562">
              <w:rPr>
                <w:rFonts w:ascii="Arial" w:hAnsi="Arial" w:cs="Arial"/>
                <w:sz w:val="24"/>
              </w:rPr>
              <w:t>Campaign responses</w:t>
            </w:r>
          </w:p>
          <w:p w14:paraId="36941EC4" w14:textId="77777777" w:rsidR="00AB07A2" w:rsidRPr="00DE056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DE0562">
              <w:rPr>
                <w:rFonts w:ascii="Arial" w:hAnsi="Arial" w:cs="Arial"/>
                <w:sz w:val="24"/>
              </w:rPr>
              <w:t>(i.e. number of campaigns)</w:t>
            </w:r>
          </w:p>
        </w:tc>
        <w:tc>
          <w:tcPr>
            <w:tcW w:w="1599" w:type="dxa"/>
          </w:tcPr>
          <w:p w14:paraId="6B6D19DF"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sz w:val="24"/>
                <w:szCs w:val="24"/>
              </w:rPr>
              <w:t>5 – 10</w:t>
            </w:r>
          </w:p>
        </w:tc>
        <w:tc>
          <w:tcPr>
            <w:tcW w:w="1599" w:type="dxa"/>
          </w:tcPr>
          <w:p w14:paraId="53866397"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tc>
        <w:tc>
          <w:tcPr>
            <w:tcW w:w="1599" w:type="dxa"/>
          </w:tcPr>
          <w:p w14:paraId="65A78121"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r w:rsidRPr="00452F83">
              <w:rPr>
                <w:rFonts w:ascii="Arial" w:hAnsi="Arial" w:cs="Arial"/>
                <w:sz w:val="24"/>
                <w:szCs w:val="24"/>
              </w:rPr>
              <w:t>11+</w:t>
            </w:r>
          </w:p>
        </w:tc>
        <w:tc>
          <w:tcPr>
            <w:tcW w:w="1599" w:type="dxa"/>
          </w:tcPr>
          <w:p w14:paraId="6611B0B1" w14:textId="77777777" w:rsidR="00AB07A2" w:rsidRPr="0031048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p>
        </w:tc>
      </w:tr>
      <w:tr w:rsidR="00AB07A2" w14:paraId="53EA5FB9" w14:textId="77777777" w:rsidTr="00C518D1">
        <w:tc>
          <w:tcPr>
            <w:tcW w:w="2892" w:type="dxa"/>
          </w:tcPr>
          <w:p w14:paraId="58640DD8" w14:textId="77777777" w:rsidR="00AB07A2" w:rsidRPr="00DE056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DE0562">
              <w:rPr>
                <w:rFonts w:ascii="Arial" w:hAnsi="Arial" w:cs="Arial"/>
                <w:sz w:val="24"/>
              </w:rPr>
              <w:t xml:space="preserve">Non-standard campaign responses. </w:t>
            </w:r>
          </w:p>
        </w:tc>
        <w:tc>
          <w:tcPr>
            <w:tcW w:w="1599" w:type="dxa"/>
          </w:tcPr>
          <w:p w14:paraId="11740D09"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b/>
                <w:sz w:val="24"/>
                <w:szCs w:val="24"/>
              </w:rPr>
            </w:pPr>
            <w:r w:rsidRPr="00452F83">
              <w:rPr>
                <w:rFonts w:ascii="Arial" w:hAnsi="Arial" w:cs="Arial"/>
                <w:sz w:val="24"/>
                <w:szCs w:val="24"/>
              </w:rPr>
              <w:t>11 – 20</w:t>
            </w:r>
          </w:p>
        </w:tc>
        <w:tc>
          <w:tcPr>
            <w:tcW w:w="1599" w:type="dxa"/>
          </w:tcPr>
          <w:p w14:paraId="2C24C586"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tc>
        <w:tc>
          <w:tcPr>
            <w:tcW w:w="1599" w:type="dxa"/>
          </w:tcPr>
          <w:p w14:paraId="19BA6273" w14:textId="77777777" w:rsidR="00AB07A2" w:rsidRPr="00452F83"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r w:rsidRPr="00452F83">
              <w:rPr>
                <w:rFonts w:ascii="Arial" w:hAnsi="Arial" w:cs="Arial"/>
                <w:sz w:val="24"/>
                <w:szCs w:val="24"/>
              </w:rPr>
              <w:t>21+</w:t>
            </w:r>
          </w:p>
        </w:tc>
        <w:tc>
          <w:tcPr>
            <w:tcW w:w="1599" w:type="dxa"/>
          </w:tcPr>
          <w:p w14:paraId="1E5F952B" w14:textId="77777777" w:rsidR="00AB07A2" w:rsidRPr="0031048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center"/>
              <w:rPr>
                <w:rFonts w:ascii="Arial" w:hAnsi="Arial" w:cs="Arial"/>
                <w:sz w:val="24"/>
                <w:szCs w:val="24"/>
              </w:rPr>
            </w:pPr>
          </w:p>
        </w:tc>
      </w:tr>
      <w:tr w:rsidR="00AB07A2" w14:paraId="7B5DE582" w14:textId="77777777" w:rsidTr="00C518D1">
        <w:tc>
          <w:tcPr>
            <w:tcW w:w="2892" w:type="dxa"/>
            <w:shd w:val="clear" w:color="auto" w:fill="F2F2F2" w:themeFill="background1" w:themeFillShade="F2"/>
          </w:tcPr>
          <w:p w14:paraId="61671286" w14:textId="77777777" w:rsidR="00AB07A2" w:rsidRPr="0031048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sidRPr="00310482">
              <w:rPr>
                <w:rFonts w:ascii="Arial" w:hAnsi="Arial" w:cs="Arial"/>
                <w:b/>
                <w:sz w:val="24"/>
              </w:rPr>
              <w:t>SUM OF THE ‘COST PER RESPONSE’ ROWS FOR EACH RANGE</w:t>
            </w:r>
          </w:p>
        </w:tc>
        <w:tc>
          <w:tcPr>
            <w:tcW w:w="3198" w:type="dxa"/>
            <w:gridSpan w:val="2"/>
            <w:shd w:val="clear" w:color="auto" w:fill="F2F2F2" w:themeFill="background1" w:themeFillShade="F2"/>
          </w:tcPr>
          <w:p w14:paraId="4A3E821C" w14:textId="77777777" w:rsidR="00AB07A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p w14:paraId="5B12476F" w14:textId="77777777" w:rsidR="00AB07A2" w:rsidRPr="00310482" w:rsidRDefault="00DD7ABA"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Pr>
                <w:rFonts w:ascii="Arial" w:hAnsi="Arial" w:cs="Arial"/>
                <w:b/>
                <w:sz w:val="24"/>
                <w:szCs w:val="24"/>
              </w:rPr>
              <w:t>£</w:t>
            </w:r>
          </w:p>
        </w:tc>
        <w:tc>
          <w:tcPr>
            <w:tcW w:w="3198" w:type="dxa"/>
            <w:gridSpan w:val="2"/>
            <w:shd w:val="clear" w:color="auto" w:fill="F2F2F2" w:themeFill="background1" w:themeFillShade="F2"/>
          </w:tcPr>
          <w:p w14:paraId="674B504D" w14:textId="77777777" w:rsidR="00AB07A2" w:rsidRDefault="00AB07A2"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p>
          <w:p w14:paraId="4F549827" w14:textId="77777777" w:rsidR="00AB07A2" w:rsidRPr="00310482" w:rsidRDefault="00DD7ABA" w:rsidP="00C518D1">
            <w:pPr>
              <w:tabs>
                <w:tab w:val="clear" w:pos="720"/>
                <w:tab w:val="clear" w:pos="1440"/>
                <w:tab w:val="clear" w:pos="2160"/>
                <w:tab w:val="clear" w:pos="2880"/>
                <w:tab w:val="clear" w:pos="4680"/>
                <w:tab w:val="clear" w:pos="5400"/>
                <w:tab w:val="clear" w:pos="9000"/>
              </w:tabs>
              <w:spacing w:before="60" w:after="60" w:line="240" w:lineRule="auto"/>
              <w:jc w:val="left"/>
              <w:rPr>
                <w:rFonts w:ascii="Arial" w:hAnsi="Arial" w:cs="Arial"/>
                <w:b/>
                <w:sz w:val="24"/>
                <w:szCs w:val="24"/>
              </w:rPr>
            </w:pPr>
            <w:r>
              <w:rPr>
                <w:rFonts w:ascii="Arial" w:hAnsi="Arial" w:cs="Arial"/>
                <w:b/>
                <w:sz w:val="24"/>
                <w:szCs w:val="24"/>
              </w:rPr>
              <w:t>£</w:t>
            </w:r>
          </w:p>
        </w:tc>
      </w:tr>
    </w:tbl>
    <w:p w14:paraId="5C3AA828" w14:textId="77777777" w:rsid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p>
    <w:p w14:paraId="5151F127" w14:textId="77777777" w:rsidR="00395DD5" w:rsidRDefault="00395DD5" w:rsidP="006D0096">
      <w:pPr>
        <w:jc w:val="left"/>
        <w:rPr>
          <w:rFonts w:cs="Arial"/>
          <w:b/>
          <w:sz w:val="24"/>
          <w:szCs w:val="24"/>
        </w:rPr>
      </w:pPr>
      <w:r>
        <w:rPr>
          <w:rFonts w:cs="Arial"/>
          <w:b/>
          <w:sz w:val="24"/>
          <w:szCs w:val="24"/>
        </w:rPr>
        <w:br w:type="page"/>
      </w:r>
    </w:p>
    <w:p w14:paraId="4F9D5137" w14:textId="77777777" w:rsidR="00AB07A2" w:rsidRPr="00AB07A2" w:rsidRDefault="00AB07A2" w:rsidP="00AB07A2">
      <w:pPr>
        <w:rPr>
          <w:rFonts w:cs="Arial"/>
          <w:b/>
          <w:sz w:val="24"/>
          <w:szCs w:val="24"/>
        </w:rPr>
      </w:pPr>
      <w:bookmarkStart w:id="24" w:name="Sched6"/>
      <w:r w:rsidRPr="00AB07A2">
        <w:rPr>
          <w:rFonts w:cs="Arial"/>
          <w:b/>
          <w:sz w:val="24"/>
          <w:szCs w:val="24"/>
        </w:rPr>
        <w:lastRenderedPageBreak/>
        <w:t>SCHEDULE 6</w:t>
      </w:r>
      <w:r w:rsidR="00DE0562">
        <w:rPr>
          <w:rFonts w:cs="Arial"/>
          <w:b/>
          <w:sz w:val="24"/>
          <w:szCs w:val="24"/>
        </w:rPr>
        <w:t xml:space="preserve"> </w:t>
      </w:r>
      <w:r w:rsidRPr="00AB07A2">
        <w:rPr>
          <w:rFonts w:cs="Arial"/>
          <w:b/>
          <w:sz w:val="24"/>
          <w:szCs w:val="24"/>
        </w:rPr>
        <w:t xml:space="preserve">PURCHASE ORDER AND INVOICING REQUIREMENTS </w:t>
      </w:r>
    </w:p>
    <w:p w14:paraId="614181F8" w14:textId="77777777" w:rsidR="00AB07A2" w:rsidRPr="00AB07A2" w:rsidRDefault="00AB07A2" w:rsidP="00AB07A2">
      <w:pPr>
        <w:rPr>
          <w:rFonts w:cs="Arial"/>
          <w:color w:val="FF0000"/>
          <w:sz w:val="24"/>
          <w:szCs w:val="24"/>
        </w:rPr>
      </w:pPr>
    </w:p>
    <w:p w14:paraId="292402E1" w14:textId="77777777" w:rsidR="00AB07A2" w:rsidRPr="00AB07A2" w:rsidRDefault="00AB07A2" w:rsidP="00AB07A2">
      <w:pPr>
        <w:spacing w:line="240" w:lineRule="auto"/>
        <w:rPr>
          <w:rFonts w:cs="Arial"/>
          <w:sz w:val="24"/>
          <w:szCs w:val="24"/>
        </w:rPr>
      </w:pPr>
      <w:r w:rsidRPr="00AB07A2">
        <w:rPr>
          <w:rFonts w:cs="Arial"/>
          <w:sz w:val="24"/>
          <w:szCs w:val="24"/>
        </w:rPr>
        <w:t>Purchase Order options and Invoicing Requirements</w:t>
      </w:r>
    </w:p>
    <w:p w14:paraId="658F27E9" w14:textId="77777777" w:rsidR="00AB07A2" w:rsidRPr="00AB07A2" w:rsidRDefault="00AB07A2" w:rsidP="00AB07A2">
      <w:pPr>
        <w:spacing w:line="240" w:lineRule="auto"/>
        <w:rPr>
          <w:rFonts w:cs="Arial"/>
          <w:sz w:val="24"/>
          <w:szCs w:val="24"/>
        </w:rPr>
      </w:pPr>
    </w:p>
    <w:p w14:paraId="3FFAFBFF" w14:textId="77777777" w:rsidR="00AB07A2" w:rsidRPr="00AB07A2" w:rsidRDefault="00AB07A2" w:rsidP="00AB07A2">
      <w:pPr>
        <w:spacing w:line="240" w:lineRule="auto"/>
        <w:rPr>
          <w:rFonts w:cs="Arial"/>
          <w:b/>
          <w:sz w:val="24"/>
          <w:szCs w:val="24"/>
        </w:rPr>
      </w:pPr>
      <w:r w:rsidRPr="00AB07A2">
        <w:rPr>
          <w:rFonts w:cs="Arial"/>
          <w:b/>
          <w:sz w:val="24"/>
          <w:szCs w:val="24"/>
        </w:rPr>
        <w:t xml:space="preserve">This schedule is for information purposes only. The schedule outlines the options Scottish Government can offer to transmit orders and receive invoices. If you are successful you will </w:t>
      </w:r>
      <w:proofErr w:type="gramStart"/>
      <w:r w:rsidRPr="00AB07A2">
        <w:rPr>
          <w:rFonts w:cs="Arial"/>
          <w:b/>
          <w:sz w:val="24"/>
          <w:szCs w:val="24"/>
        </w:rPr>
        <w:t>asked</w:t>
      </w:r>
      <w:proofErr w:type="gramEnd"/>
      <w:r w:rsidRPr="00AB07A2">
        <w:rPr>
          <w:rFonts w:cs="Arial"/>
          <w:b/>
          <w:sz w:val="24"/>
          <w:szCs w:val="24"/>
        </w:rPr>
        <w:t xml:space="preserve"> which your preferred option during the implementation period is.</w:t>
      </w:r>
    </w:p>
    <w:p w14:paraId="1AA24420" w14:textId="77777777" w:rsidR="00AB07A2" w:rsidRPr="00AB07A2" w:rsidRDefault="00AB07A2" w:rsidP="00AB07A2">
      <w:pPr>
        <w:spacing w:line="240" w:lineRule="auto"/>
        <w:rPr>
          <w:rFonts w:cs="Arial"/>
          <w:sz w:val="24"/>
          <w:szCs w:val="24"/>
        </w:rPr>
      </w:pPr>
    </w:p>
    <w:p w14:paraId="5E1C34F9" w14:textId="77777777" w:rsidR="00AB07A2" w:rsidRPr="00AB07A2" w:rsidRDefault="00AB07A2" w:rsidP="00AB07A2">
      <w:pPr>
        <w:pStyle w:val="ListParagraph"/>
        <w:numPr>
          <w:ilvl w:val="0"/>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color w:val="000000"/>
          <w:sz w:val="24"/>
        </w:rPr>
      </w:pPr>
      <w:r w:rsidRPr="00AB07A2">
        <w:rPr>
          <w:rFonts w:cs="Arial"/>
          <w:color w:val="000000"/>
          <w:sz w:val="24"/>
        </w:rPr>
        <w:t>Scottish Government (SG) uses PECOS as the Purchase-to-Pay (P2P) system. Further information can be accessed through the following link:</w:t>
      </w:r>
    </w:p>
    <w:p w14:paraId="7B291AE1" w14:textId="77777777" w:rsidR="00AB07A2" w:rsidRPr="00AB07A2" w:rsidRDefault="00D96DEE" w:rsidP="00AB07A2">
      <w:pPr>
        <w:pStyle w:val="ListParagraph"/>
        <w:tabs>
          <w:tab w:val="right" w:pos="9907"/>
        </w:tabs>
        <w:suppressAutoHyphens/>
        <w:ind w:left="360"/>
        <w:rPr>
          <w:rFonts w:cs="Arial"/>
          <w:color w:val="000000"/>
          <w:sz w:val="24"/>
        </w:rPr>
      </w:pPr>
      <w:hyperlink r:id="rId29" w:history="1">
        <w:r w:rsidR="00AB07A2" w:rsidRPr="00AB07A2">
          <w:rPr>
            <w:rStyle w:val="Hyperlink"/>
            <w:rFonts w:cs="Arial"/>
            <w:sz w:val="24"/>
          </w:rPr>
          <w:t>http://www.gov.scot/Topics/Government/Procurement/eCommerce</w:t>
        </w:r>
      </w:hyperlink>
      <w:r w:rsidR="00AB07A2" w:rsidRPr="00AB07A2">
        <w:rPr>
          <w:rStyle w:val="Hyperlink"/>
          <w:rFonts w:cs="Arial"/>
          <w:sz w:val="24"/>
        </w:rPr>
        <w:t xml:space="preserve"> </w:t>
      </w:r>
    </w:p>
    <w:p w14:paraId="72F9358D" w14:textId="77777777" w:rsidR="00AB07A2" w:rsidRPr="00AB07A2" w:rsidRDefault="00AB07A2" w:rsidP="00AB07A2">
      <w:pPr>
        <w:spacing w:line="240" w:lineRule="auto"/>
        <w:rPr>
          <w:rFonts w:cs="Arial"/>
          <w:sz w:val="24"/>
          <w:szCs w:val="24"/>
        </w:rPr>
      </w:pPr>
    </w:p>
    <w:p w14:paraId="5D886053" w14:textId="77777777" w:rsidR="00AB07A2" w:rsidRPr="00AB07A2" w:rsidRDefault="00AB07A2" w:rsidP="00AB07A2">
      <w:pPr>
        <w:pStyle w:val="ListParagraph"/>
        <w:numPr>
          <w:ilvl w:val="0"/>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PECOS supports the following options for transmitting approved Purchase Orders (POs) to suppliers:</w:t>
      </w:r>
    </w:p>
    <w:p w14:paraId="53E444F7" w14:textId="77777777" w:rsidR="00AB07A2" w:rsidRPr="00AB07A2" w:rsidRDefault="00AB07A2" w:rsidP="00AB07A2">
      <w:pPr>
        <w:pStyle w:val="ListParagraph"/>
        <w:widowControl w:val="0"/>
        <w:numPr>
          <w:ilvl w:val="1"/>
          <w:numId w:val="29"/>
        </w:numPr>
        <w:tabs>
          <w:tab w:val="left" w:pos="720"/>
          <w:tab w:val="left" w:pos="1440"/>
          <w:tab w:val="left" w:pos="2160"/>
          <w:tab w:val="left" w:pos="2880"/>
          <w:tab w:val="left" w:pos="4680"/>
          <w:tab w:val="left" w:pos="5400"/>
          <w:tab w:val="right" w:pos="9000"/>
          <w:tab w:val="right" w:pos="9907"/>
        </w:tabs>
        <w:suppressAutoHyphens/>
        <w:spacing w:line="240" w:lineRule="atLeast"/>
        <w:rPr>
          <w:rFonts w:cs="Arial"/>
          <w:sz w:val="24"/>
        </w:rPr>
      </w:pPr>
      <w:r w:rsidRPr="00AB07A2">
        <w:rPr>
          <w:rFonts w:cs="Arial"/>
          <w:sz w:val="24"/>
        </w:rPr>
        <w:t xml:space="preserve"> </w:t>
      </w:r>
      <w:r w:rsidRPr="00AB07A2">
        <w:rPr>
          <w:rFonts w:cs="Arial"/>
          <w:b/>
          <w:sz w:val="24"/>
        </w:rPr>
        <w:t>cXML</w:t>
      </w:r>
      <w:r w:rsidR="00DE0562">
        <w:rPr>
          <w:rFonts w:cs="Arial"/>
          <w:b/>
          <w:sz w:val="24"/>
        </w:rPr>
        <w:t xml:space="preserve"> </w:t>
      </w:r>
      <w:r w:rsidRPr="00AB07A2">
        <w:rPr>
          <w:rFonts w:cs="Arial"/>
          <w:b/>
          <w:sz w:val="24"/>
        </w:rPr>
        <w:t xml:space="preserve">- </w:t>
      </w:r>
      <w:r w:rsidRPr="00AB07A2">
        <w:rPr>
          <w:rFonts w:cs="Arial"/>
          <w:sz w:val="24"/>
        </w:rPr>
        <w:t>PECOS can issue a cXML PO directly to a supplier's back office system.</w:t>
      </w:r>
      <w:r w:rsidR="00DE0562">
        <w:rPr>
          <w:rFonts w:cs="Arial"/>
          <w:sz w:val="24"/>
        </w:rPr>
        <w:t xml:space="preserve"> </w:t>
      </w:r>
      <w:r w:rsidRPr="00AB07A2">
        <w:rPr>
          <w:rFonts w:cs="Arial"/>
          <w:sz w:val="24"/>
        </w:rPr>
        <w:t>This allows the PO to be automatically captured by the supplier’s system, thereby removing the need to manually enter the PO and reducing potential errors. There is a one-off charge to configure cXML ordering from PECOS</w:t>
      </w:r>
      <w:r w:rsidRPr="00AB07A2">
        <w:rPr>
          <w:rFonts w:cs="Arial"/>
          <w:color w:val="000099"/>
          <w:sz w:val="24"/>
        </w:rPr>
        <w:t xml:space="preserve">. </w:t>
      </w:r>
      <w:r w:rsidRPr="00AB07A2">
        <w:rPr>
          <w:rFonts w:cs="Arial"/>
          <w:sz w:val="24"/>
        </w:rPr>
        <w:t xml:space="preserve">The charge is £1415 + VAT per connection for cXML PO transmission. This is a </w:t>
      </w:r>
      <w:proofErr w:type="gramStart"/>
      <w:r w:rsidRPr="00AB07A2">
        <w:rPr>
          <w:rFonts w:cs="Arial"/>
          <w:sz w:val="24"/>
        </w:rPr>
        <w:t>one off</w:t>
      </w:r>
      <w:proofErr w:type="gramEnd"/>
      <w:r w:rsidRPr="00AB07A2">
        <w:rPr>
          <w:rFonts w:cs="Arial"/>
          <w:sz w:val="24"/>
        </w:rPr>
        <w:t xml:space="preserve"> cost for the supplier as once the connection is bought it can be used indefinitely with all PECOS customers. If an established live connection already </w:t>
      </w:r>
      <w:proofErr w:type="gramStart"/>
      <w:r w:rsidRPr="00AB07A2">
        <w:rPr>
          <w:rFonts w:cs="Arial"/>
          <w:sz w:val="24"/>
        </w:rPr>
        <w:t>exists</w:t>
      </w:r>
      <w:proofErr w:type="gramEnd"/>
      <w:r w:rsidRPr="00AB07A2">
        <w:rPr>
          <w:rFonts w:cs="Arial"/>
          <w:sz w:val="24"/>
        </w:rPr>
        <w:t xml:space="preserve"> then the one- off charge is not applicable.</w:t>
      </w:r>
    </w:p>
    <w:p w14:paraId="77369863" w14:textId="77777777" w:rsidR="00AB07A2" w:rsidRPr="00AB07A2" w:rsidRDefault="00AB07A2" w:rsidP="00AB07A2">
      <w:pPr>
        <w:pStyle w:val="ListParagraph"/>
        <w:widowControl w:val="0"/>
        <w:numPr>
          <w:ilvl w:val="1"/>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b/>
          <w:sz w:val="24"/>
        </w:rPr>
        <w:t>PDF Email</w:t>
      </w:r>
      <w:r w:rsidRPr="00AB07A2">
        <w:rPr>
          <w:rFonts w:cs="Arial"/>
          <w:sz w:val="24"/>
        </w:rPr>
        <w:t xml:space="preserve"> – PECOS will send the supplier an emailed PO to a predetermined address with a PDF attachment.</w:t>
      </w:r>
    </w:p>
    <w:p w14:paraId="0480F3F2" w14:textId="77777777" w:rsidR="00AB07A2" w:rsidRPr="00AB07A2" w:rsidRDefault="00AB07A2" w:rsidP="00AB07A2">
      <w:pPr>
        <w:pStyle w:val="ListParagraph"/>
        <w:widowControl w:val="0"/>
        <w:numPr>
          <w:ilvl w:val="1"/>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b/>
          <w:sz w:val="24"/>
        </w:rPr>
        <w:t>Secure Email</w:t>
      </w:r>
      <w:r w:rsidRPr="00AB07A2">
        <w:rPr>
          <w:rFonts w:cs="Arial"/>
          <w:sz w:val="24"/>
        </w:rPr>
        <w:t xml:space="preserve"> – PO’s by secure emails are used when sending personal information </w:t>
      </w:r>
      <w:r w:rsidR="007A33D4" w:rsidRPr="00AB07A2">
        <w:rPr>
          <w:rFonts w:cs="Arial"/>
          <w:sz w:val="24"/>
        </w:rPr>
        <w:t>i.e.</w:t>
      </w:r>
      <w:r w:rsidRPr="00AB07A2">
        <w:rPr>
          <w:rFonts w:cs="Arial"/>
          <w:sz w:val="24"/>
        </w:rPr>
        <w:t xml:space="preserve"> interim managers names, home addresses etc. There is no cost for this set-up.</w:t>
      </w:r>
    </w:p>
    <w:p w14:paraId="621B46A1" w14:textId="77777777" w:rsidR="00AB07A2" w:rsidRPr="00AB07A2" w:rsidRDefault="00AB07A2" w:rsidP="00AB07A2">
      <w:pPr>
        <w:widowControl w:val="0"/>
        <w:tabs>
          <w:tab w:val="right" w:pos="9907"/>
        </w:tabs>
        <w:suppressAutoHyphens/>
        <w:rPr>
          <w:rFonts w:cs="Arial"/>
          <w:sz w:val="24"/>
          <w:szCs w:val="24"/>
        </w:rPr>
      </w:pPr>
    </w:p>
    <w:p w14:paraId="4B7185C6" w14:textId="77777777" w:rsidR="00AB07A2" w:rsidRPr="00AB07A2" w:rsidRDefault="00AB07A2" w:rsidP="00AB07A2">
      <w:pPr>
        <w:widowControl w:val="0"/>
        <w:tabs>
          <w:tab w:val="right" w:pos="9907"/>
        </w:tabs>
        <w:suppressAutoHyphens/>
        <w:rPr>
          <w:rFonts w:cs="Arial"/>
          <w:b/>
          <w:sz w:val="24"/>
          <w:szCs w:val="24"/>
        </w:rPr>
      </w:pPr>
      <w:r w:rsidRPr="00AB07A2">
        <w:rPr>
          <w:rFonts w:cs="Arial"/>
          <w:b/>
          <w:sz w:val="24"/>
          <w:szCs w:val="24"/>
        </w:rPr>
        <w:t xml:space="preserve">Invoicing options </w:t>
      </w:r>
    </w:p>
    <w:p w14:paraId="5D25DD5C" w14:textId="77777777" w:rsidR="00AB07A2" w:rsidRPr="00AB07A2" w:rsidRDefault="00AB07A2" w:rsidP="00AB07A2">
      <w:pPr>
        <w:widowControl w:val="0"/>
        <w:tabs>
          <w:tab w:val="right" w:pos="9907"/>
        </w:tabs>
        <w:suppressAutoHyphens/>
        <w:rPr>
          <w:rFonts w:cs="Arial"/>
          <w:b/>
          <w:sz w:val="24"/>
          <w:szCs w:val="24"/>
        </w:rPr>
      </w:pPr>
    </w:p>
    <w:p w14:paraId="10AA09DC" w14:textId="77777777" w:rsidR="00AB07A2" w:rsidRPr="00AB07A2" w:rsidRDefault="00AB07A2" w:rsidP="00AB07A2">
      <w:pPr>
        <w:pStyle w:val="ListParagraph"/>
        <w:widowControl w:val="0"/>
        <w:numPr>
          <w:ilvl w:val="0"/>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The Scottish Government can accept invoices through the following options:</w:t>
      </w:r>
    </w:p>
    <w:p w14:paraId="664904ED" w14:textId="77777777" w:rsidR="00AB07A2" w:rsidRPr="00AB07A2" w:rsidRDefault="00AB07A2" w:rsidP="00AB07A2">
      <w:pPr>
        <w:pStyle w:val="ListParagraph"/>
        <w:widowControl w:val="0"/>
        <w:numPr>
          <w:ilvl w:val="1"/>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Paper invoice to Accounts Payable, Victoria Quay, Edinburgh EH6 6QQ</w:t>
      </w:r>
    </w:p>
    <w:p w14:paraId="1A4EE74B" w14:textId="77777777" w:rsidR="00AB07A2" w:rsidRPr="00AB07A2" w:rsidRDefault="00AB07A2" w:rsidP="00AB07A2">
      <w:pPr>
        <w:pStyle w:val="ListParagraph"/>
        <w:widowControl w:val="0"/>
        <w:tabs>
          <w:tab w:val="right" w:pos="9907"/>
        </w:tabs>
        <w:suppressAutoHyphens/>
        <w:ind w:left="0"/>
        <w:rPr>
          <w:rFonts w:cs="Arial"/>
          <w:sz w:val="24"/>
        </w:rPr>
      </w:pPr>
    </w:p>
    <w:p w14:paraId="600BF100" w14:textId="77777777" w:rsidR="00AB07A2" w:rsidRPr="00AB07A2" w:rsidRDefault="00AB07A2" w:rsidP="00AB07A2">
      <w:pPr>
        <w:widowControl w:val="0"/>
        <w:tabs>
          <w:tab w:val="right" w:pos="9907"/>
        </w:tabs>
        <w:suppressAutoHyphens/>
        <w:ind w:left="360"/>
        <w:rPr>
          <w:rFonts w:cs="Arial"/>
          <w:sz w:val="24"/>
          <w:szCs w:val="24"/>
        </w:rPr>
      </w:pPr>
      <w:r w:rsidRPr="00AB07A2">
        <w:rPr>
          <w:rFonts w:cs="Arial"/>
          <w:noProof/>
          <w:sz w:val="24"/>
          <w:szCs w:val="24"/>
          <w:lang w:eastAsia="en-GB"/>
        </w:rPr>
        <mc:AlternateContent>
          <mc:Choice Requires="wps">
            <w:drawing>
              <wp:anchor distT="45720" distB="45720" distL="114300" distR="114300" simplePos="0" relativeHeight="251659776" behindDoc="0" locked="0" layoutInCell="1" allowOverlap="1" wp14:anchorId="1A02DF62" wp14:editId="7B408039">
                <wp:simplePos x="0" y="0"/>
                <wp:positionH relativeFrom="margin">
                  <wp:posOffset>219075</wp:posOffset>
                </wp:positionH>
                <wp:positionV relativeFrom="paragraph">
                  <wp:posOffset>6985</wp:posOffset>
                </wp:positionV>
                <wp:extent cx="5086350" cy="1404620"/>
                <wp:effectExtent l="0" t="0" r="19050" b="2159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404620"/>
                        </a:xfrm>
                        <a:prstGeom prst="rect">
                          <a:avLst/>
                        </a:prstGeom>
                        <a:solidFill>
                          <a:srgbClr val="FFFFFF"/>
                        </a:solidFill>
                        <a:ln w="9525">
                          <a:solidFill>
                            <a:srgbClr val="000000"/>
                          </a:solidFill>
                          <a:miter lim="800000"/>
                          <a:headEnd/>
                          <a:tailEnd/>
                        </a:ln>
                      </wps:spPr>
                      <wps:txbx>
                        <w:txbxContent>
                          <w:p w14:paraId="62CBAC20" w14:textId="77777777" w:rsidR="00846017" w:rsidRPr="001B398F" w:rsidRDefault="00846017" w:rsidP="00AB07A2">
                            <w:pPr>
                              <w:rPr>
                                <w:rFonts w:cs="Arial"/>
                                <w:b/>
                                <w:color w:val="00B050"/>
                              </w:rPr>
                            </w:pPr>
                            <w:r w:rsidRPr="001B398F">
                              <w:rPr>
                                <w:rFonts w:cs="Arial"/>
                                <w:b/>
                                <w:color w:val="00B050"/>
                              </w:rPr>
                              <w:t>NOTE TO BIDDERS :</w:t>
                            </w:r>
                            <w:r>
                              <w:rPr>
                                <w:rFonts w:cs="Arial"/>
                                <w:b/>
                                <w:color w:val="00B050"/>
                              </w:rPr>
                              <w:t xml:space="preserve"> </w:t>
                            </w:r>
                            <w:r w:rsidRPr="001B398F">
                              <w:rPr>
                                <w:rFonts w:cs="Arial"/>
                                <w:b/>
                                <w:color w:val="00B050"/>
                              </w:rPr>
                              <w:t xml:space="preserve">The current preferred method for SG is to receive invoices via post; the other options may be available in the future.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A02DF62" id="_x0000_t202" coordsize="21600,21600" o:spt="202" path="m,l,21600r21600,l21600,xe">
                <v:stroke joinstyle="miter"/>
                <v:path gradientshapeok="t" o:connecttype="rect"/>
              </v:shapetype>
              <v:shape id="Text Box 2" o:spid="_x0000_s1026" type="#_x0000_t202" style="position:absolute;left:0;text-align:left;margin-left:17.25pt;margin-top:.55pt;width:400.5pt;height:110.6pt;z-index:25165977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">
                <v:textbox style="mso-fit-shape-to-text:t">
                  <w:txbxContent>
                    <w:p w14:paraId="62CBAC20" w14:textId="77777777" w:rsidR="00846017" w:rsidRPr="001B398F" w:rsidRDefault="00846017" w:rsidP="00AB07A2">
                      <w:pPr>
                        <w:rPr>
                          <w:rFonts w:cs="Arial"/>
                          <w:b/>
                          <w:color w:val="00B050"/>
                        </w:rPr>
                      </w:pPr>
                      <w:r w:rsidRPr="001B398F">
                        <w:rPr>
                          <w:rFonts w:cs="Arial"/>
                          <w:b/>
                          <w:color w:val="00B050"/>
                        </w:rPr>
                        <w:t>NOTE TO BIDDERS :</w:t>
                      </w:r>
                      <w:r>
                        <w:rPr>
                          <w:rFonts w:cs="Arial"/>
                          <w:b/>
                          <w:color w:val="00B050"/>
                        </w:rPr>
                        <w:t xml:space="preserve"> </w:t>
                      </w:r>
                      <w:r w:rsidRPr="001B398F">
                        <w:rPr>
                          <w:rFonts w:cs="Arial"/>
                          <w:b/>
                          <w:color w:val="00B050"/>
                        </w:rPr>
                        <w:t xml:space="preserve">The current preferred method for SG is to receive invoices via post; the other options may be available in the future. </w:t>
                      </w:r>
                    </w:p>
                  </w:txbxContent>
                </v:textbox>
                <w10:wrap type="square" anchorx="margin"/>
              </v:shape>
            </w:pict>
          </mc:Fallback>
        </mc:AlternateContent>
      </w:r>
    </w:p>
    <w:p w14:paraId="45297526" w14:textId="77777777" w:rsidR="00AB07A2" w:rsidRPr="00AB07A2" w:rsidRDefault="00AB07A2" w:rsidP="00AB07A2">
      <w:pPr>
        <w:widowControl w:val="0"/>
        <w:tabs>
          <w:tab w:val="right" w:pos="9907"/>
        </w:tabs>
        <w:suppressAutoHyphens/>
        <w:ind w:left="360"/>
        <w:rPr>
          <w:rFonts w:cs="Arial"/>
          <w:sz w:val="24"/>
          <w:szCs w:val="24"/>
        </w:rPr>
      </w:pPr>
    </w:p>
    <w:p w14:paraId="62801F13" w14:textId="77777777" w:rsidR="00AB07A2" w:rsidRPr="00AB07A2" w:rsidRDefault="00AB07A2" w:rsidP="00AB07A2">
      <w:pPr>
        <w:widowControl w:val="0"/>
        <w:tabs>
          <w:tab w:val="right" w:pos="9907"/>
        </w:tabs>
        <w:suppressAutoHyphens/>
        <w:ind w:left="360"/>
        <w:rPr>
          <w:rFonts w:cs="Arial"/>
          <w:sz w:val="24"/>
          <w:szCs w:val="24"/>
        </w:rPr>
      </w:pPr>
    </w:p>
    <w:p w14:paraId="683507CC" w14:textId="77777777" w:rsidR="00AB07A2" w:rsidRPr="00AB07A2" w:rsidRDefault="00AB07A2" w:rsidP="00AB07A2">
      <w:pPr>
        <w:widowControl w:val="0"/>
        <w:tabs>
          <w:tab w:val="right" w:pos="9907"/>
        </w:tabs>
        <w:suppressAutoHyphens/>
        <w:ind w:left="360"/>
        <w:rPr>
          <w:rFonts w:cs="Arial"/>
          <w:sz w:val="24"/>
          <w:szCs w:val="24"/>
        </w:rPr>
      </w:pPr>
    </w:p>
    <w:p w14:paraId="55790C87" w14:textId="77777777" w:rsidR="00AB07A2" w:rsidRPr="00AB07A2" w:rsidRDefault="00AB07A2" w:rsidP="00AB07A2">
      <w:pPr>
        <w:pStyle w:val="ListParagraph"/>
        <w:widowControl w:val="0"/>
        <w:numPr>
          <w:ilvl w:val="1"/>
          <w:numId w:val="29"/>
        </w:numPr>
        <w:tabs>
          <w:tab w:val="left" w:pos="720"/>
          <w:tab w:val="left" w:pos="1440"/>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Email with a PDF attachment invoice</w:t>
      </w:r>
    </w:p>
    <w:p w14:paraId="1FE274B5" w14:textId="77777777" w:rsidR="00AB07A2" w:rsidRPr="00AB07A2" w:rsidRDefault="00AB07A2" w:rsidP="00AB07A2">
      <w:pPr>
        <w:widowControl w:val="0"/>
        <w:tabs>
          <w:tab w:val="right" w:pos="9907"/>
        </w:tabs>
        <w:suppressAutoHyphens/>
        <w:rPr>
          <w:rFonts w:cs="Arial"/>
          <w:sz w:val="24"/>
          <w:szCs w:val="24"/>
        </w:rPr>
      </w:pPr>
      <w:r w:rsidRPr="00AB07A2">
        <w:rPr>
          <w:rFonts w:cs="Arial"/>
          <w:sz w:val="24"/>
          <w:szCs w:val="24"/>
        </w:rPr>
        <w:t xml:space="preserve"> </w:t>
      </w:r>
    </w:p>
    <w:p w14:paraId="4DA3F92D" w14:textId="77777777" w:rsidR="00AB07A2" w:rsidRPr="00AB07A2" w:rsidRDefault="00AB07A2" w:rsidP="00AB07A2">
      <w:pPr>
        <w:pStyle w:val="ListParagraph"/>
        <w:numPr>
          <w:ilvl w:val="0"/>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 xml:space="preserve">To ensure compliance with the EU </w:t>
      </w:r>
      <w:proofErr w:type="spellStart"/>
      <w:r w:rsidRPr="00AB07A2">
        <w:rPr>
          <w:rFonts w:cs="Arial"/>
          <w:sz w:val="24"/>
        </w:rPr>
        <w:t>eInvoicing</w:t>
      </w:r>
      <w:proofErr w:type="spellEnd"/>
      <w:r w:rsidRPr="00AB07A2">
        <w:rPr>
          <w:rFonts w:cs="Arial"/>
          <w:sz w:val="24"/>
        </w:rPr>
        <w:t xml:space="preserve"> Directive– effective from April 2019, the Scottish Government is working with suppliers with a high volume of invoices annually to use an electronic format such as cXML or PDF for all invoices and credit notes. There are no costs to suppliers to issue and invoice or credit note via the Scottish Government’s </w:t>
      </w:r>
      <w:proofErr w:type="spellStart"/>
      <w:r w:rsidRPr="00AB07A2">
        <w:rPr>
          <w:rFonts w:cs="Arial"/>
          <w:sz w:val="24"/>
        </w:rPr>
        <w:t>eInvoicing</w:t>
      </w:r>
      <w:proofErr w:type="spellEnd"/>
      <w:r w:rsidRPr="00AB07A2">
        <w:rPr>
          <w:rFonts w:cs="Arial"/>
          <w:sz w:val="24"/>
        </w:rPr>
        <w:t xml:space="preserve"> solution.</w:t>
      </w:r>
    </w:p>
    <w:p w14:paraId="269B20BF" w14:textId="77777777" w:rsidR="00AB07A2" w:rsidRPr="00AB07A2" w:rsidRDefault="00AB07A2" w:rsidP="00AB07A2">
      <w:pPr>
        <w:tabs>
          <w:tab w:val="clear" w:pos="1440"/>
          <w:tab w:val="left" w:pos="1418"/>
          <w:tab w:val="right" w:pos="9907"/>
        </w:tabs>
        <w:suppressAutoHyphens/>
        <w:rPr>
          <w:rFonts w:cs="Arial"/>
          <w:sz w:val="24"/>
          <w:szCs w:val="24"/>
        </w:rPr>
      </w:pPr>
    </w:p>
    <w:p w14:paraId="2843FA5B" w14:textId="77777777" w:rsidR="00AB07A2" w:rsidRPr="00AB07A2" w:rsidRDefault="00AB07A2" w:rsidP="00AB07A2">
      <w:pPr>
        <w:pStyle w:val="ListParagraph"/>
        <w:numPr>
          <w:ilvl w:val="0"/>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All invoices submitted – regardless of format – must be HMRC compliant and include the following data:</w:t>
      </w:r>
    </w:p>
    <w:p w14:paraId="52E84D06"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lastRenderedPageBreak/>
        <w:t>PO number</w:t>
      </w:r>
    </w:p>
    <w:p w14:paraId="34DFC276"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Product or service item number if used (invoice should reflect any item number used on the PO)</w:t>
      </w:r>
    </w:p>
    <w:p w14:paraId="0733F632"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Line item detail – such as price, unit of measure and description</w:t>
      </w:r>
    </w:p>
    <w:p w14:paraId="6F78A105"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Invoice period</w:t>
      </w:r>
    </w:p>
    <w:p w14:paraId="01C63A40"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Supplier details include relevant tax information</w:t>
      </w:r>
    </w:p>
    <w:p w14:paraId="2CB55F6D"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Buyers details</w:t>
      </w:r>
    </w:p>
    <w:p w14:paraId="451A9897"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Delivery details</w:t>
      </w:r>
    </w:p>
    <w:p w14:paraId="285CA7FB"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Payment instructions</w:t>
      </w:r>
    </w:p>
    <w:p w14:paraId="05A51AD5"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Allowance or charge information</w:t>
      </w:r>
    </w:p>
    <w:p w14:paraId="2A031E45"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Invoice totals</w:t>
      </w:r>
    </w:p>
    <w:p w14:paraId="54ACFC15" w14:textId="77777777" w:rsidR="00AB07A2" w:rsidRPr="00AB07A2" w:rsidRDefault="00AB07A2" w:rsidP="00AB07A2">
      <w:pPr>
        <w:pStyle w:val="ListParagraph"/>
        <w:numPr>
          <w:ilvl w:val="1"/>
          <w:numId w:val="29"/>
        </w:numPr>
        <w:tabs>
          <w:tab w:val="left" w:pos="720"/>
          <w:tab w:val="left" w:pos="1418"/>
          <w:tab w:val="left" w:pos="2160"/>
          <w:tab w:val="left" w:pos="2880"/>
          <w:tab w:val="left" w:pos="4680"/>
          <w:tab w:val="left" w:pos="5400"/>
          <w:tab w:val="right" w:pos="9000"/>
          <w:tab w:val="right" w:pos="9907"/>
        </w:tabs>
        <w:suppressAutoHyphens/>
        <w:spacing w:line="240" w:lineRule="atLeast"/>
        <w:jc w:val="both"/>
        <w:rPr>
          <w:rFonts w:cs="Arial"/>
          <w:sz w:val="24"/>
        </w:rPr>
      </w:pPr>
      <w:r w:rsidRPr="00AB07A2">
        <w:rPr>
          <w:rFonts w:cs="Arial"/>
          <w:sz w:val="24"/>
        </w:rPr>
        <w:t>VAT breakdown (if applicable)</w:t>
      </w:r>
    </w:p>
    <w:p w14:paraId="0B4F8241" w14:textId="77777777" w:rsidR="00AB07A2" w:rsidRPr="00AB07A2" w:rsidRDefault="00AB07A2" w:rsidP="00AB07A2">
      <w:pPr>
        <w:tabs>
          <w:tab w:val="clear" w:pos="1440"/>
          <w:tab w:val="left" w:pos="1418"/>
          <w:tab w:val="right" w:pos="9907"/>
        </w:tabs>
        <w:suppressAutoHyphens/>
        <w:rPr>
          <w:rFonts w:cs="Arial"/>
          <w:sz w:val="24"/>
          <w:szCs w:val="24"/>
        </w:rPr>
      </w:pPr>
    </w:p>
    <w:p w14:paraId="0444BC2D" w14:textId="77777777" w:rsidR="00AB07A2" w:rsidRPr="00AB07A2" w:rsidRDefault="00AB07A2" w:rsidP="00AB07A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AB07A2">
        <w:rPr>
          <w:rFonts w:cs="Arial"/>
          <w:sz w:val="24"/>
          <w:szCs w:val="24"/>
        </w:rPr>
        <w:t>It is critical the invoice issues matches the information within the Purchasing System to invoice the data is correctly mapped to the invoice processing environment.</w:t>
      </w:r>
      <w:r w:rsidRPr="00AB07A2">
        <w:rPr>
          <w:rFonts w:cs="Arial"/>
          <w:b/>
          <w:sz w:val="24"/>
          <w:szCs w:val="24"/>
        </w:rPr>
        <w:br w:type="page"/>
      </w:r>
    </w:p>
    <w:p w14:paraId="5BF3C58A" w14:textId="77777777" w:rsidR="00A312EF" w:rsidRPr="006D3159" w:rsidRDefault="00A312EF" w:rsidP="00A312EF">
      <w:pPr>
        <w:tabs>
          <w:tab w:val="clear" w:pos="720"/>
          <w:tab w:val="clear" w:pos="1440"/>
          <w:tab w:val="clear" w:pos="2160"/>
          <w:tab w:val="clear" w:pos="2880"/>
          <w:tab w:val="clear" w:pos="4680"/>
          <w:tab w:val="clear" w:pos="5400"/>
          <w:tab w:val="clear" w:pos="9000"/>
        </w:tabs>
        <w:spacing w:line="240" w:lineRule="auto"/>
        <w:jc w:val="left"/>
        <w:rPr>
          <w:rFonts w:cs="Arial"/>
          <w:b/>
          <w:color w:val="000000"/>
          <w:sz w:val="24"/>
          <w:szCs w:val="24"/>
        </w:rPr>
      </w:pPr>
      <w:r w:rsidRPr="006D3159">
        <w:rPr>
          <w:rFonts w:cs="Arial"/>
          <w:b/>
          <w:sz w:val="24"/>
          <w:szCs w:val="24"/>
        </w:rPr>
        <w:lastRenderedPageBreak/>
        <w:t>SCHEDULE 7 - FORM OF TENDER TO THE SCOTTISH GOVERNMENT</w:t>
      </w:r>
      <w:r w:rsidRPr="006D3159">
        <w:rPr>
          <w:rFonts w:cs="Arial"/>
          <w:b/>
          <w:sz w:val="24"/>
          <w:szCs w:val="24"/>
        </w:rPr>
        <w:tab/>
      </w:r>
    </w:p>
    <w:p w14:paraId="31EE2C01" w14:textId="77777777" w:rsidR="00A312EF" w:rsidRPr="006D3159" w:rsidRDefault="00A312EF" w:rsidP="00A312EF">
      <w:pPr>
        <w:tabs>
          <w:tab w:val="left" w:pos="4500"/>
        </w:tabs>
        <w:spacing w:line="240" w:lineRule="auto"/>
        <w:jc w:val="left"/>
        <w:rPr>
          <w:rFonts w:cs="Arial"/>
          <w:b/>
          <w:sz w:val="24"/>
          <w:szCs w:val="24"/>
        </w:rPr>
      </w:pPr>
    </w:p>
    <w:p w14:paraId="191AF948" w14:textId="77777777" w:rsidR="00A312EF" w:rsidRPr="006D3159" w:rsidRDefault="00A312EF" w:rsidP="00A312EF">
      <w:pPr>
        <w:tabs>
          <w:tab w:val="left" w:pos="4500"/>
        </w:tabs>
        <w:spacing w:line="240" w:lineRule="auto"/>
        <w:jc w:val="left"/>
        <w:rPr>
          <w:rFonts w:cs="Arial"/>
          <w:b/>
          <w:sz w:val="24"/>
          <w:szCs w:val="24"/>
        </w:rPr>
      </w:pPr>
      <w:r w:rsidRPr="006D3159">
        <w:rPr>
          <w:rFonts w:cs="Arial"/>
          <w:b/>
          <w:sz w:val="24"/>
          <w:szCs w:val="24"/>
        </w:rPr>
        <w:t>(*DELETE AS APPROPRIATE)</w:t>
      </w:r>
    </w:p>
    <w:p w14:paraId="3ADA0D9B" w14:textId="77777777" w:rsidR="00A312EF" w:rsidRPr="006D3159" w:rsidRDefault="00A312EF" w:rsidP="00A312EF">
      <w:pPr>
        <w:tabs>
          <w:tab w:val="left" w:pos="4500"/>
        </w:tabs>
        <w:spacing w:line="240" w:lineRule="auto"/>
        <w:jc w:val="left"/>
        <w:rPr>
          <w:rFonts w:cs="Arial"/>
          <w:b/>
          <w:sz w:val="24"/>
          <w:szCs w:val="24"/>
        </w:rPr>
      </w:pPr>
    </w:p>
    <w:p w14:paraId="5A48D3F7" w14:textId="77777777" w:rsidR="00A312EF" w:rsidRPr="006D3159" w:rsidRDefault="00A312EF" w:rsidP="00A312EF">
      <w:pPr>
        <w:tabs>
          <w:tab w:val="left" w:pos="4500"/>
        </w:tabs>
        <w:jc w:val="left"/>
        <w:rPr>
          <w:rFonts w:cs="Arial"/>
          <w:sz w:val="24"/>
          <w:szCs w:val="24"/>
        </w:rPr>
      </w:pPr>
      <w:r w:rsidRPr="006D3159">
        <w:rPr>
          <w:rFonts w:cs="Arial"/>
          <w:sz w:val="24"/>
          <w:szCs w:val="24"/>
        </w:rPr>
        <w:t>*I/We the undersigned do hereby contract and agree on the acceptance of the Tender by the Scottish Ministers, to provide the services in the Specification of Requirements (Schedule 2) in accordance with the Schedules, at the prices entered in the Commercial Proposal (Schedule 5) and in accordance with the Terms and Conditions of Contract (Schedule 8) which appear in this set of documents.</w:t>
      </w:r>
    </w:p>
    <w:p w14:paraId="36F890B5" w14:textId="77777777" w:rsidR="00A312EF" w:rsidRPr="006D3159" w:rsidRDefault="00A312EF" w:rsidP="00A312EF">
      <w:pPr>
        <w:tabs>
          <w:tab w:val="left" w:pos="4500"/>
        </w:tabs>
        <w:jc w:val="left"/>
        <w:rPr>
          <w:rFonts w:cs="Arial"/>
          <w:sz w:val="24"/>
          <w:szCs w:val="24"/>
        </w:rPr>
      </w:pPr>
    </w:p>
    <w:p w14:paraId="78D451C2" w14:textId="77777777" w:rsidR="00A312EF" w:rsidRPr="006D3159" w:rsidRDefault="00A312EF" w:rsidP="00A312EF">
      <w:pPr>
        <w:tabs>
          <w:tab w:val="left" w:pos="4500"/>
        </w:tabs>
        <w:jc w:val="left"/>
        <w:rPr>
          <w:rFonts w:cs="Arial"/>
          <w:sz w:val="24"/>
          <w:szCs w:val="24"/>
        </w:rPr>
      </w:pPr>
      <w:r w:rsidRPr="006D3159">
        <w:rPr>
          <w:rFonts w:cs="Arial"/>
          <w:sz w:val="24"/>
          <w:szCs w:val="24"/>
        </w:rPr>
        <w:t>*I/We the undersigned undertake to submit a tender in accordance with the following documents:</w:t>
      </w:r>
    </w:p>
    <w:p w14:paraId="04516FCC" w14:textId="77777777" w:rsidR="00A312EF" w:rsidRPr="006D3159" w:rsidRDefault="00A312EF" w:rsidP="00A312EF">
      <w:pPr>
        <w:tabs>
          <w:tab w:val="left" w:pos="4500"/>
        </w:tabs>
        <w:jc w:val="left"/>
        <w:rPr>
          <w:rFonts w:cs="Arial"/>
          <w:sz w:val="24"/>
          <w:szCs w:val="24"/>
        </w:rPr>
      </w:pPr>
    </w:p>
    <w:p w14:paraId="433AA360" w14:textId="77777777" w:rsidR="00A312EF" w:rsidRPr="006D3159" w:rsidRDefault="00A312EF" w:rsidP="00386BC4">
      <w:pPr>
        <w:numPr>
          <w:ilvl w:val="0"/>
          <w:numId w:val="30"/>
        </w:numPr>
        <w:tabs>
          <w:tab w:val="clear" w:pos="2160"/>
          <w:tab w:val="clear" w:pos="2880"/>
          <w:tab w:val="clear" w:pos="4680"/>
          <w:tab w:val="clear" w:pos="9000"/>
          <w:tab w:val="left" w:pos="1701"/>
          <w:tab w:val="left" w:pos="2552"/>
          <w:tab w:val="left" w:pos="3119"/>
        </w:tabs>
        <w:spacing w:line="240" w:lineRule="auto"/>
        <w:contextualSpacing/>
        <w:jc w:val="left"/>
        <w:rPr>
          <w:rFonts w:cs="Arial"/>
          <w:b/>
          <w:sz w:val="24"/>
          <w:szCs w:val="24"/>
        </w:rPr>
      </w:pPr>
      <w:r w:rsidRPr="006D3159">
        <w:rPr>
          <w:rFonts w:cs="Arial"/>
          <w:b/>
          <w:sz w:val="24"/>
          <w:szCs w:val="24"/>
        </w:rPr>
        <w:t>SCHEDULE 1</w:t>
      </w:r>
      <w:r w:rsidRPr="006D3159">
        <w:rPr>
          <w:rFonts w:cs="Arial"/>
          <w:b/>
          <w:sz w:val="24"/>
          <w:szCs w:val="24"/>
        </w:rPr>
        <w:tab/>
      </w:r>
      <w:r w:rsidRPr="006D3159">
        <w:rPr>
          <w:rFonts w:cs="Arial"/>
          <w:b/>
          <w:sz w:val="24"/>
          <w:szCs w:val="24"/>
        </w:rPr>
        <w:tab/>
        <w:t>Instructions for Tenderers</w:t>
      </w:r>
    </w:p>
    <w:p w14:paraId="3B9A718B" w14:textId="77777777" w:rsidR="00A312EF" w:rsidRPr="006D3159" w:rsidRDefault="00A312EF" w:rsidP="00386BC4">
      <w:pPr>
        <w:numPr>
          <w:ilvl w:val="0"/>
          <w:numId w:val="30"/>
        </w:numPr>
        <w:tabs>
          <w:tab w:val="clear" w:pos="2160"/>
          <w:tab w:val="clear" w:pos="2880"/>
          <w:tab w:val="clear" w:pos="9000"/>
          <w:tab w:val="left" w:pos="2552"/>
          <w:tab w:val="left" w:pos="3119"/>
          <w:tab w:val="left" w:pos="3402"/>
        </w:tabs>
        <w:spacing w:line="240" w:lineRule="auto"/>
        <w:contextualSpacing/>
        <w:jc w:val="left"/>
        <w:rPr>
          <w:rFonts w:cs="Arial"/>
          <w:b/>
          <w:sz w:val="24"/>
          <w:szCs w:val="24"/>
        </w:rPr>
      </w:pPr>
      <w:r w:rsidRPr="006D3159">
        <w:rPr>
          <w:rFonts w:cs="Arial"/>
          <w:b/>
          <w:sz w:val="24"/>
          <w:szCs w:val="24"/>
        </w:rPr>
        <w:t xml:space="preserve">SCHEDULE 2 </w:t>
      </w:r>
      <w:r w:rsidRPr="006D3159">
        <w:rPr>
          <w:rFonts w:cs="Arial"/>
          <w:b/>
          <w:sz w:val="24"/>
          <w:szCs w:val="24"/>
        </w:rPr>
        <w:tab/>
      </w:r>
      <w:r w:rsidRPr="006D3159">
        <w:rPr>
          <w:rFonts w:cs="Arial"/>
          <w:b/>
          <w:sz w:val="24"/>
          <w:szCs w:val="24"/>
        </w:rPr>
        <w:tab/>
        <w:t xml:space="preserve">Specification </w:t>
      </w:r>
    </w:p>
    <w:p w14:paraId="2F02A8E7" w14:textId="77777777" w:rsidR="00A312EF" w:rsidRPr="006D3159" w:rsidRDefault="00A312EF" w:rsidP="00386BC4">
      <w:pPr>
        <w:numPr>
          <w:ilvl w:val="0"/>
          <w:numId w:val="30"/>
        </w:numPr>
        <w:tabs>
          <w:tab w:val="clear" w:pos="2160"/>
          <w:tab w:val="clear" w:pos="2880"/>
          <w:tab w:val="clear" w:pos="9000"/>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3</w:t>
      </w:r>
      <w:r w:rsidRPr="006D3159">
        <w:rPr>
          <w:rFonts w:cs="Arial"/>
          <w:b/>
          <w:sz w:val="24"/>
          <w:szCs w:val="24"/>
        </w:rPr>
        <w:tab/>
      </w:r>
      <w:r w:rsidRPr="006D3159">
        <w:rPr>
          <w:rFonts w:cs="Arial"/>
          <w:b/>
          <w:sz w:val="24"/>
          <w:szCs w:val="24"/>
        </w:rPr>
        <w:tab/>
        <w:t>Evaluation Guide and Instructions</w:t>
      </w:r>
    </w:p>
    <w:p w14:paraId="141683BB" w14:textId="77777777" w:rsidR="00A312EF" w:rsidRPr="006D3159" w:rsidRDefault="00A312EF"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4</w:t>
      </w:r>
      <w:r w:rsidRPr="006D3159">
        <w:rPr>
          <w:rFonts w:cs="Arial"/>
          <w:b/>
          <w:sz w:val="24"/>
          <w:szCs w:val="24"/>
        </w:rPr>
        <w:tab/>
      </w:r>
      <w:r w:rsidRPr="006D3159">
        <w:rPr>
          <w:rFonts w:cs="Arial"/>
          <w:b/>
          <w:sz w:val="24"/>
          <w:szCs w:val="24"/>
        </w:rPr>
        <w:tab/>
        <w:t xml:space="preserve">Quality Questions </w:t>
      </w:r>
    </w:p>
    <w:p w14:paraId="3EC8604B" w14:textId="77777777" w:rsidR="00A312EF" w:rsidRPr="006D3159" w:rsidRDefault="00A312EF"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5</w:t>
      </w:r>
      <w:r w:rsidRPr="006D3159">
        <w:rPr>
          <w:rFonts w:cs="Arial"/>
          <w:b/>
          <w:sz w:val="24"/>
          <w:szCs w:val="24"/>
        </w:rPr>
        <w:tab/>
      </w:r>
      <w:r w:rsidRPr="006D3159">
        <w:rPr>
          <w:rFonts w:cs="Arial"/>
          <w:b/>
          <w:sz w:val="24"/>
          <w:szCs w:val="24"/>
        </w:rPr>
        <w:tab/>
        <w:t>Pricing Schedule</w:t>
      </w:r>
    </w:p>
    <w:p w14:paraId="28230267" w14:textId="77777777" w:rsidR="00A312EF" w:rsidRPr="006D3159" w:rsidRDefault="00A312EF"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6</w:t>
      </w:r>
      <w:r w:rsidRPr="006D3159">
        <w:rPr>
          <w:rFonts w:cs="Arial"/>
          <w:b/>
          <w:sz w:val="24"/>
          <w:szCs w:val="24"/>
        </w:rPr>
        <w:tab/>
      </w:r>
      <w:r w:rsidRPr="006D3159">
        <w:rPr>
          <w:rFonts w:cs="Arial"/>
          <w:b/>
          <w:sz w:val="24"/>
          <w:szCs w:val="24"/>
        </w:rPr>
        <w:tab/>
        <w:t>PO and Invoicing Requirements</w:t>
      </w:r>
    </w:p>
    <w:p w14:paraId="621FE522" w14:textId="77777777" w:rsidR="00A312EF" w:rsidRPr="006D3159" w:rsidRDefault="00A312EF"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7</w:t>
      </w:r>
      <w:r w:rsidRPr="006D3159">
        <w:rPr>
          <w:rFonts w:cs="Arial"/>
          <w:b/>
          <w:sz w:val="24"/>
          <w:szCs w:val="24"/>
        </w:rPr>
        <w:tab/>
      </w:r>
      <w:r w:rsidRPr="006D3159">
        <w:rPr>
          <w:rFonts w:cs="Arial"/>
          <w:b/>
          <w:sz w:val="24"/>
          <w:szCs w:val="24"/>
        </w:rPr>
        <w:tab/>
        <w:t>Form of Tender</w:t>
      </w:r>
    </w:p>
    <w:p w14:paraId="7CA640A2" w14:textId="77777777" w:rsidR="004A2146" w:rsidRDefault="00A312EF"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sidRPr="006D3159">
        <w:rPr>
          <w:rFonts w:cs="Arial"/>
          <w:b/>
          <w:sz w:val="24"/>
          <w:szCs w:val="24"/>
        </w:rPr>
        <w:t>SCHEDULE 8</w:t>
      </w:r>
      <w:r w:rsidRPr="006D3159">
        <w:rPr>
          <w:rFonts w:cs="Arial"/>
          <w:b/>
          <w:sz w:val="24"/>
          <w:szCs w:val="24"/>
        </w:rPr>
        <w:tab/>
      </w:r>
      <w:r w:rsidRPr="006D3159">
        <w:rPr>
          <w:rFonts w:cs="Arial"/>
          <w:b/>
          <w:sz w:val="24"/>
          <w:szCs w:val="24"/>
        </w:rPr>
        <w:tab/>
        <w:t xml:space="preserve">Scottish Government Terms &amp; Conditions of </w:t>
      </w:r>
      <w:r w:rsidRPr="006D3159">
        <w:rPr>
          <w:rFonts w:cs="Arial"/>
          <w:b/>
          <w:sz w:val="24"/>
          <w:szCs w:val="24"/>
        </w:rPr>
        <w:tab/>
      </w:r>
      <w:r w:rsidRPr="006D3159">
        <w:rPr>
          <w:rFonts w:cs="Arial"/>
          <w:b/>
          <w:sz w:val="24"/>
          <w:szCs w:val="24"/>
        </w:rPr>
        <w:tab/>
      </w:r>
      <w:r w:rsidRPr="006D3159">
        <w:rPr>
          <w:rFonts w:cs="Arial"/>
          <w:b/>
          <w:sz w:val="24"/>
          <w:szCs w:val="24"/>
        </w:rPr>
        <w:tab/>
      </w:r>
      <w:r w:rsidRPr="006D3159">
        <w:rPr>
          <w:rFonts w:cs="Arial"/>
          <w:b/>
          <w:sz w:val="24"/>
          <w:szCs w:val="24"/>
        </w:rPr>
        <w:tab/>
      </w:r>
      <w:r w:rsidR="00500BF1" w:rsidRPr="006D3159">
        <w:rPr>
          <w:rFonts w:cs="Arial"/>
          <w:b/>
          <w:sz w:val="24"/>
          <w:szCs w:val="24"/>
        </w:rPr>
        <w:tab/>
      </w:r>
      <w:r w:rsidRPr="006D3159">
        <w:rPr>
          <w:rFonts w:cs="Arial"/>
          <w:b/>
          <w:sz w:val="24"/>
          <w:szCs w:val="24"/>
        </w:rPr>
        <w:t>Contract</w:t>
      </w:r>
    </w:p>
    <w:p w14:paraId="110A8DA7" w14:textId="77777777" w:rsidR="00A312EF" w:rsidRPr="006D3159" w:rsidRDefault="004A2146" w:rsidP="00386BC4">
      <w:pPr>
        <w:numPr>
          <w:ilvl w:val="0"/>
          <w:numId w:val="30"/>
        </w:numPr>
        <w:tabs>
          <w:tab w:val="clear" w:pos="2160"/>
          <w:tab w:val="clear" w:pos="2880"/>
          <w:tab w:val="clear" w:pos="9000"/>
          <w:tab w:val="left" w:pos="1701"/>
          <w:tab w:val="left" w:pos="2552"/>
          <w:tab w:val="left" w:pos="3119"/>
          <w:tab w:val="left" w:pos="3402"/>
        </w:tabs>
        <w:spacing w:line="240" w:lineRule="auto"/>
        <w:contextualSpacing/>
        <w:jc w:val="left"/>
        <w:rPr>
          <w:rFonts w:cs="Arial"/>
          <w:b/>
          <w:sz w:val="24"/>
          <w:szCs w:val="24"/>
        </w:rPr>
      </w:pPr>
      <w:r>
        <w:rPr>
          <w:rFonts w:cs="Arial"/>
          <w:b/>
          <w:sz w:val="24"/>
          <w:szCs w:val="24"/>
        </w:rPr>
        <w:t>SCHEDULE 9</w:t>
      </w:r>
      <w:r>
        <w:rPr>
          <w:rFonts w:cs="Arial"/>
          <w:b/>
          <w:sz w:val="24"/>
          <w:szCs w:val="24"/>
        </w:rPr>
        <w:tab/>
      </w:r>
      <w:r>
        <w:rPr>
          <w:rFonts w:cs="Arial"/>
          <w:b/>
          <w:sz w:val="24"/>
          <w:szCs w:val="24"/>
        </w:rPr>
        <w:tab/>
        <w:t>Data Protection</w:t>
      </w:r>
      <w:r w:rsidR="00A312EF" w:rsidRPr="006D3159">
        <w:rPr>
          <w:rFonts w:cs="Arial"/>
          <w:b/>
          <w:sz w:val="24"/>
          <w:szCs w:val="24"/>
        </w:rPr>
        <w:t xml:space="preserve"> </w:t>
      </w:r>
    </w:p>
    <w:p w14:paraId="5CE8EA73" w14:textId="77777777" w:rsidR="00A312EF" w:rsidRPr="006D3159" w:rsidRDefault="00A312EF" w:rsidP="00A312EF">
      <w:pPr>
        <w:spacing w:line="240" w:lineRule="auto"/>
        <w:jc w:val="left"/>
        <w:rPr>
          <w:rFonts w:cs="Arial"/>
          <w:b/>
          <w:sz w:val="24"/>
          <w:szCs w:val="24"/>
        </w:rPr>
      </w:pPr>
    </w:p>
    <w:p w14:paraId="6E77331D" w14:textId="46BAE66C" w:rsidR="00A312EF" w:rsidRPr="00487132" w:rsidRDefault="00A312EF" w:rsidP="00A312EF">
      <w:pPr>
        <w:tabs>
          <w:tab w:val="clear" w:pos="720"/>
          <w:tab w:val="clear" w:pos="4680"/>
          <w:tab w:val="left" w:pos="0"/>
          <w:tab w:val="left" w:pos="3402"/>
          <w:tab w:val="left" w:pos="3686"/>
        </w:tabs>
        <w:spacing w:line="240" w:lineRule="auto"/>
        <w:jc w:val="left"/>
        <w:rPr>
          <w:rFonts w:cs="Arial"/>
          <w:sz w:val="24"/>
          <w:szCs w:val="24"/>
        </w:rPr>
      </w:pPr>
      <w:r w:rsidRPr="00487132">
        <w:rPr>
          <w:rFonts w:cs="Arial"/>
          <w:sz w:val="24"/>
          <w:szCs w:val="24"/>
        </w:rPr>
        <w:t>We agre</w:t>
      </w:r>
      <w:r w:rsidR="00500BF1" w:rsidRPr="00487132">
        <w:rPr>
          <w:rFonts w:cs="Arial"/>
          <w:sz w:val="24"/>
          <w:szCs w:val="24"/>
        </w:rPr>
        <w:t xml:space="preserve">e to abide by this tender from </w:t>
      </w:r>
      <w:r w:rsidR="00487132" w:rsidRPr="00487132">
        <w:rPr>
          <w:rFonts w:cs="Arial"/>
          <w:sz w:val="24"/>
          <w:szCs w:val="24"/>
        </w:rPr>
        <w:t>2</w:t>
      </w:r>
      <w:r w:rsidR="005200D1">
        <w:rPr>
          <w:rFonts w:cs="Arial"/>
          <w:sz w:val="24"/>
          <w:szCs w:val="24"/>
        </w:rPr>
        <w:t>6</w:t>
      </w:r>
      <w:r w:rsidR="00CB1379" w:rsidRPr="00487132">
        <w:rPr>
          <w:rFonts w:cs="Arial"/>
          <w:sz w:val="24"/>
          <w:szCs w:val="24"/>
        </w:rPr>
        <w:t xml:space="preserve"> February 2020</w:t>
      </w:r>
      <w:r w:rsidRPr="00487132">
        <w:rPr>
          <w:rFonts w:cs="Arial"/>
          <w:sz w:val="24"/>
          <w:szCs w:val="24"/>
        </w:rPr>
        <w:t>, until the Award of Contract.</w:t>
      </w:r>
    </w:p>
    <w:p w14:paraId="6DF0CA9B" w14:textId="77777777" w:rsidR="00A312EF" w:rsidRPr="00487132" w:rsidRDefault="00A312EF" w:rsidP="00A312EF">
      <w:pPr>
        <w:tabs>
          <w:tab w:val="left" w:pos="4500"/>
        </w:tabs>
        <w:spacing w:line="240" w:lineRule="auto"/>
        <w:jc w:val="left"/>
        <w:rPr>
          <w:rFonts w:cs="Arial"/>
          <w:sz w:val="24"/>
          <w:szCs w:val="24"/>
        </w:rPr>
      </w:pPr>
    </w:p>
    <w:p w14:paraId="49998BE0" w14:textId="77777777" w:rsidR="00A312EF" w:rsidRPr="00487132" w:rsidRDefault="00A312EF" w:rsidP="00A312EF">
      <w:pPr>
        <w:tabs>
          <w:tab w:val="left" w:pos="4500"/>
        </w:tabs>
        <w:spacing w:line="240" w:lineRule="auto"/>
        <w:jc w:val="left"/>
        <w:rPr>
          <w:rFonts w:cs="Arial"/>
          <w:sz w:val="24"/>
          <w:szCs w:val="24"/>
        </w:rPr>
      </w:pPr>
      <w:r w:rsidRPr="00487132">
        <w:rPr>
          <w:rFonts w:cs="Arial"/>
          <w:sz w:val="24"/>
          <w:szCs w:val="24"/>
        </w:rPr>
        <w:t>We understand that the Scottish Ministers are not bound to accept the lowest or any tender and shall not be bound to use the Contractor as a sole supplier.</w:t>
      </w:r>
    </w:p>
    <w:p w14:paraId="2297FC0D" w14:textId="77777777" w:rsidR="00A312EF" w:rsidRPr="00487132" w:rsidRDefault="00A312EF" w:rsidP="00A312EF">
      <w:pPr>
        <w:tabs>
          <w:tab w:val="left" w:pos="4500"/>
        </w:tabs>
        <w:spacing w:line="240" w:lineRule="auto"/>
        <w:jc w:val="left"/>
        <w:rPr>
          <w:rFonts w:cs="Arial"/>
          <w:sz w:val="24"/>
          <w:szCs w:val="24"/>
        </w:rPr>
      </w:pPr>
    </w:p>
    <w:p w14:paraId="3BAD32E0" w14:textId="75D549F5" w:rsidR="00A312EF" w:rsidRPr="00487132" w:rsidRDefault="00A312EF" w:rsidP="00A312EF">
      <w:pPr>
        <w:spacing w:line="240" w:lineRule="auto"/>
        <w:jc w:val="left"/>
        <w:rPr>
          <w:rFonts w:cs="Arial"/>
          <w:b/>
          <w:sz w:val="24"/>
          <w:szCs w:val="24"/>
        </w:rPr>
      </w:pPr>
      <w:r w:rsidRPr="00487132">
        <w:rPr>
          <w:rFonts w:cs="Arial"/>
          <w:sz w:val="24"/>
          <w:szCs w:val="24"/>
        </w:rPr>
        <w:t xml:space="preserve">We understand that the service provision is expected to commence </w:t>
      </w:r>
      <w:r w:rsidR="00487132" w:rsidRPr="00487132">
        <w:rPr>
          <w:rFonts w:cs="Arial"/>
          <w:sz w:val="24"/>
          <w:szCs w:val="24"/>
        </w:rPr>
        <w:t>3 April</w:t>
      </w:r>
      <w:r w:rsidR="00CB1379" w:rsidRPr="00487132">
        <w:rPr>
          <w:rFonts w:cs="Arial"/>
          <w:sz w:val="24"/>
          <w:szCs w:val="24"/>
        </w:rPr>
        <w:t xml:space="preserve"> 2020 </w:t>
      </w:r>
      <w:r w:rsidRPr="00487132">
        <w:rPr>
          <w:rFonts w:cs="Arial"/>
          <w:sz w:val="24"/>
          <w:szCs w:val="24"/>
        </w:rPr>
        <w:t xml:space="preserve">and end not later than </w:t>
      </w:r>
      <w:r w:rsidR="00487132" w:rsidRPr="00487132">
        <w:rPr>
          <w:rFonts w:cs="Arial"/>
          <w:sz w:val="24"/>
          <w:szCs w:val="24"/>
        </w:rPr>
        <w:t>31</w:t>
      </w:r>
      <w:r w:rsidR="00CB1379" w:rsidRPr="00487132">
        <w:rPr>
          <w:rFonts w:cs="Arial"/>
          <w:sz w:val="24"/>
          <w:szCs w:val="24"/>
        </w:rPr>
        <w:t xml:space="preserve"> July 2020</w:t>
      </w:r>
      <w:r w:rsidRPr="00487132">
        <w:rPr>
          <w:rFonts w:cs="Arial"/>
          <w:sz w:val="24"/>
          <w:szCs w:val="24"/>
        </w:rPr>
        <w:t>,</w:t>
      </w:r>
      <w:r w:rsidR="00DE0562" w:rsidRPr="00487132">
        <w:rPr>
          <w:rFonts w:cs="Arial"/>
          <w:sz w:val="24"/>
          <w:szCs w:val="24"/>
        </w:rPr>
        <w:t xml:space="preserve"> </w:t>
      </w:r>
      <w:r w:rsidRPr="00487132">
        <w:rPr>
          <w:rFonts w:cs="Arial"/>
          <w:sz w:val="24"/>
          <w:szCs w:val="24"/>
        </w:rPr>
        <w:t>unless the Contract is terminated in accordance with the Terms and Conditions of Contract of this Invitation to Tender (ITT) document.</w:t>
      </w:r>
    </w:p>
    <w:p w14:paraId="7E857F08" w14:textId="77777777" w:rsidR="00A312EF" w:rsidRPr="00487132" w:rsidRDefault="00A312EF" w:rsidP="00A312EF">
      <w:pPr>
        <w:tabs>
          <w:tab w:val="clear" w:pos="720"/>
          <w:tab w:val="clear" w:pos="1440"/>
          <w:tab w:val="clear" w:pos="2160"/>
          <w:tab w:val="clear" w:pos="2880"/>
          <w:tab w:val="clear" w:pos="4680"/>
          <w:tab w:val="clear" w:pos="5400"/>
          <w:tab w:val="clear" w:pos="9000"/>
          <w:tab w:val="left" w:pos="3600"/>
        </w:tabs>
        <w:spacing w:line="240" w:lineRule="auto"/>
        <w:jc w:val="left"/>
        <w:rPr>
          <w:rFonts w:cs="Arial"/>
          <w:sz w:val="24"/>
          <w:szCs w:val="24"/>
        </w:rPr>
      </w:pPr>
      <w:r w:rsidRPr="00487132">
        <w:rPr>
          <w:rFonts w:cs="Arial"/>
          <w:sz w:val="24"/>
          <w:szCs w:val="24"/>
        </w:rPr>
        <w:tab/>
      </w:r>
      <w:r w:rsidRPr="00487132">
        <w:rPr>
          <w:rFonts w:cs="Arial"/>
          <w:sz w:val="24"/>
          <w:szCs w:val="24"/>
        </w:rPr>
        <w:tab/>
      </w:r>
      <w:r w:rsidRPr="00487132">
        <w:rPr>
          <w:rFonts w:cs="Arial"/>
          <w:sz w:val="24"/>
          <w:szCs w:val="24"/>
        </w:rPr>
        <w:tab/>
      </w:r>
      <w:r w:rsidRPr="00487132">
        <w:rPr>
          <w:rFonts w:cs="Arial"/>
          <w:sz w:val="24"/>
          <w:szCs w:val="24"/>
        </w:rPr>
        <w:tab/>
      </w:r>
      <w:r w:rsidRPr="00487132">
        <w:rPr>
          <w:rFonts w:cs="Arial"/>
          <w:sz w:val="24"/>
          <w:szCs w:val="24"/>
        </w:rPr>
        <w:tab/>
      </w:r>
      <w:r w:rsidRPr="00487132">
        <w:rPr>
          <w:rFonts w:cs="Arial"/>
          <w:sz w:val="24"/>
          <w:szCs w:val="24"/>
        </w:rPr>
        <w:tab/>
      </w:r>
    </w:p>
    <w:p w14:paraId="626756EE" w14:textId="77777777" w:rsidR="00A312EF" w:rsidRPr="006D3159" w:rsidRDefault="00A312EF" w:rsidP="00A312EF">
      <w:pPr>
        <w:spacing w:line="240" w:lineRule="auto"/>
        <w:ind w:right="-1"/>
        <w:jc w:val="left"/>
        <w:rPr>
          <w:rFonts w:cs="Arial"/>
          <w:sz w:val="24"/>
          <w:szCs w:val="24"/>
        </w:rPr>
      </w:pPr>
      <w:r w:rsidRPr="00487132">
        <w:rPr>
          <w:rFonts w:cs="Arial"/>
          <w:sz w:val="24"/>
          <w:szCs w:val="24"/>
        </w:rPr>
        <w:t>We understand that the Scottish Ministers</w:t>
      </w:r>
      <w:r w:rsidRPr="006D3159">
        <w:rPr>
          <w:rFonts w:cs="Arial"/>
          <w:sz w:val="24"/>
          <w:szCs w:val="24"/>
        </w:rPr>
        <w:t xml:space="preserve"> are not bound to accept this or any Tender for this project, however, any contract that may result from this Tender will be subject to Scots Law and the Tenderer hereby irrevocably submits to the jurisdiction of the Scottish Courts.</w:t>
      </w:r>
    </w:p>
    <w:p w14:paraId="317EE092" w14:textId="77777777" w:rsidR="00A312EF" w:rsidRPr="006D3159" w:rsidRDefault="00A312EF" w:rsidP="00A312EF">
      <w:pPr>
        <w:spacing w:line="240" w:lineRule="auto"/>
        <w:jc w:val="left"/>
        <w:rPr>
          <w:rFonts w:cs="Arial"/>
          <w:sz w:val="24"/>
          <w:szCs w:val="24"/>
        </w:rPr>
      </w:pPr>
    </w:p>
    <w:p w14:paraId="6B7A2165" w14:textId="77777777" w:rsidR="00A312EF" w:rsidRPr="006D3159" w:rsidRDefault="00A312EF" w:rsidP="00A312EF">
      <w:pPr>
        <w:tabs>
          <w:tab w:val="left" w:pos="4500"/>
        </w:tabs>
        <w:spacing w:line="240" w:lineRule="auto"/>
        <w:ind w:right="-223"/>
        <w:jc w:val="left"/>
        <w:rPr>
          <w:rFonts w:cs="Arial"/>
          <w:sz w:val="24"/>
          <w:szCs w:val="24"/>
        </w:rPr>
      </w:pPr>
      <w:r w:rsidRPr="006D3159">
        <w:rPr>
          <w:rFonts w:cs="Arial"/>
          <w:sz w:val="24"/>
          <w:szCs w:val="24"/>
        </w:rPr>
        <w:t xml:space="preserve">We agree that this Tender remains open for consideration for </w:t>
      </w:r>
      <w:r w:rsidRPr="006D3159">
        <w:rPr>
          <w:rFonts w:cs="Arial"/>
          <w:sz w:val="24"/>
          <w:szCs w:val="24"/>
          <w:u w:val="single"/>
        </w:rPr>
        <w:t>3 months</w:t>
      </w:r>
      <w:r w:rsidRPr="006D3159">
        <w:rPr>
          <w:rFonts w:cs="Arial"/>
          <w:sz w:val="24"/>
          <w:szCs w:val="24"/>
        </w:rPr>
        <w:t xml:space="preserve"> from the date fixed for receiving Tenders.</w:t>
      </w:r>
    </w:p>
    <w:p w14:paraId="47601029" w14:textId="77777777" w:rsidR="00A312EF" w:rsidRPr="006D3159" w:rsidRDefault="00A312EF" w:rsidP="00A312EF">
      <w:pPr>
        <w:tabs>
          <w:tab w:val="left" w:pos="4500"/>
        </w:tabs>
        <w:spacing w:line="240" w:lineRule="auto"/>
        <w:ind w:right="-223"/>
        <w:jc w:val="left"/>
        <w:rPr>
          <w:rFonts w:cs="Arial"/>
          <w:sz w:val="24"/>
          <w:szCs w:val="24"/>
        </w:rPr>
      </w:pPr>
    </w:p>
    <w:p w14:paraId="4B58C119" w14:textId="77777777" w:rsidR="00BA6A4C" w:rsidRDefault="00A312EF" w:rsidP="00A312EF">
      <w:pPr>
        <w:spacing w:line="240" w:lineRule="auto"/>
        <w:jc w:val="left"/>
        <w:rPr>
          <w:rFonts w:cs="Arial"/>
          <w:sz w:val="24"/>
          <w:szCs w:val="24"/>
        </w:rPr>
      </w:pPr>
      <w:r w:rsidRPr="006D3159">
        <w:rPr>
          <w:rFonts w:cs="Arial"/>
          <w:sz w:val="24"/>
          <w:szCs w:val="24"/>
        </w:rPr>
        <w:t>By submitting a Tender, we acknowledge that our Tender is a bona fide Tender, intended to be competitive, and that we have not fixed or adjusted the amount of the Tender by or under or in accordance with any agreement or arrangement with any other person.</w:t>
      </w:r>
    </w:p>
    <w:p w14:paraId="26F4AB82" w14:textId="77777777" w:rsidR="00BA6A4C" w:rsidRDefault="00BA6A4C">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Pr>
          <w:rFonts w:cs="Arial"/>
          <w:sz w:val="24"/>
          <w:szCs w:val="24"/>
        </w:rPr>
        <w:br w:type="page"/>
      </w:r>
    </w:p>
    <w:p w14:paraId="13646263" w14:textId="77777777" w:rsidR="00A312EF" w:rsidRPr="006D3159" w:rsidRDefault="00A312EF" w:rsidP="00A312EF">
      <w:pPr>
        <w:spacing w:line="240" w:lineRule="auto"/>
        <w:jc w:val="left"/>
        <w:rPr>
          <w:rFonts w:cs="Arial"/>
          <w:sz w:val="24"/>
          <w:szCs w:val="24"/>
        </w:rPr>
      </w:pPr>
    </w:p>
    <w:p w14:paraId="0D1F205F" w14:textId="77777777" w:rsidR="00A312EF" w:rsidRPr="006D3159" w:rsidRDefault="00A312EF" w:rsidP="00A312EF">
      <w:pPr>
        <w:spacing w:line="240" w:lineRule="auto"/>
        <w:jc w:val="left"/>
        <w:rPr>
          <w:rFonts w:cs="Arial"/>
          <w:sz w:val="24"/>
          <w:szCs w:val="24"/>
        </w:rPr>
      </w:pPr>
    </w:p>
    <w:tbl>
      <w:tblPr>
        <w:tblW w:w="0" w:type="auto"/>
        <w:tblLayout w:type="fixed"/>
        <w:tblLook w:val="0000" w:firstRow="0" w:lastRow="0" w:firstColumn="0" w:lastColumn="0" w:noHBand="0" w:noVBand="0"/>
      </w:tblPr>
      <w:tblGrid>
        <w:gridCol w:w="1098"/>
        <w:gridCol w:w="180"/>
        <w:gridCol w:w="270"/>
        <w:gridCol w:w="3423"/>
        <w:gridCol w:w="1707"/>
        <w:gridCol w:w="2566"/>
      </w:tblGrid>
      <w:tr w:rsidR="00A312EF" w:rsidRPr="006D3159" w14:paraId="66635C7E" w14:textId="77777777" w:rsidTr="00A312EF">
        <w:trPr>
          <w:gridAfter w:val="1"/>
          <w:wAfter w:w="2566" w:type="dxa"/>
        </w:trPr>
        <w:tc>
          <w:tcPr>
            <w:tcW w:w="1278" w:type="dxa"/>
            <w:gridSpan w:val="2"/>
          </w:tcPr>
          <w:p w14:paraId="7E299D06"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Signature</w:t>
            </w:r>
            <w:r w:rsidRPr="006D3159">
              <w:rPr>
                <w:rFonts w:cs="Arial"/>
                <w:sz w:val="24"/>
                <w:szCs w:val="24"/>
              </w:rPr>
              <w:tab/>
            </w:r>
          </w:p>
        </w:tc>
        <w:tc>
          <w:tcPr>
            <w:tcW w:w="5400" w:type="dxa"/>
            <w:gridSpan w:val="3"/>
            <w:tcBorders>
              <w:top w:val="single" w:sz="6" w:space="0" w:color="auto"/>
              <w:left w:val="single" w:sz="6" w:space="0" w:color="auto"/>
              <w:bottom w:val="single" w:sz="6" w:space="0" w:color="auto"/>
              <w:right w:val="single" w:sz="6" w:space="0" w:color="auto"/>
            </w:tcBorders>
          </w:tcPr>
          <w:p w14:paraId="1D79D815"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556B42D4" w14:textId="77777777" w:rsidTr="00A312EF">
        <w:trPr>
          <w:trHeight w:hRule="exact" w:val="120"/>
        </w:trPr>
        <w:tc>
          <w:tcPr>
            <w:tcW w:w="1098" w:type="dxa"/>
          </w:tcPr>
          <w:p w14:paraId="0CE036D4" w14:textId="77777777" w:rsidR="00A312EF" w:rsidRPr="006D3159" w:rsidRDefault="00A312EF" w:rsidP="00A312EF">
            <w:pPr>
              <w:tabs>
                <w:tab w:val="left" w:pos="4500"/>
              </w:tabs>
              <w:spacing w:line="240" w:lineRule="auto"/>
              <w:jc w:val="left"/>
              <w:rPr>
                <w:rFonts w:cs="Arial"/>
                <w:sz w:val="24"/>
                <w:szCs w:val="24"/>
              </w:rPr>
            </w:pPr>
          </w:p>
        </w:tc>
        <w:tc>
          <w:tcPr>
            <w:tcW w:w="3873" w:type="dxa"/>
            <w:gridSpan w:val="3"/>
          </w:tcPr>
          <w:p w14:paraId="10A40975" w14:textId="77777777" w:rsidR="00A312EF" w:rsidRPr="006D3159" w:rsidRDefault="00A312EF" w:rsidP="00A312EF">
            <w:pPr>
              <w:tabs>
                <w:tab w:val="left" w:pos="4500"/>
              </w:tabs>
              <w:spacing w:line="240" w:lineRule="auto"/>
              <w:jc w:val="left"/>
              <w:rPr>
                <w:rFonts w:cs="Arial"/>
                <w:sz w:val="24"/>
                <w:szCs w:val="24"/>
              </w:rPr>
            </w:pPr>
          </w:p>
        </w:tc>
        <w:tc>
          <w:tcPr>
            <w:tcW w:w="4273" w:type="dxa"/>
            <w:gridSpan w:val="2"/>
          </w:tcPr>
          <w:p w14:paraId="000B87F4" w14:textId="77777777" w:rsidR="00A312EF" w:rsidRPr="006D3159" w:rsidRDefault="00A312EF" w:rsidP="00A312EF">
            <w:pPr>
              <w:tabs>
                <w:tab w:val="left" w:pos="4500"/>
              </w:tabs>
              <w:spacing w:line="240" w:lineRule="auto"/>
              <w:jc w:val="left"/>
              <w:rPr>
                <w:rFonts w:cs="Arial"/>
                <w:b/>
                <w:sz w:val="24"/>
                <w:szCs w:val="24"/>
              </w:rPr>
            </w:pPr>
          </w:p>
        </w:tc>
      </w:tr>
      <w:tr w:rsidR="00A312EF" w:rsidRPr="006D3159" w14:paraId="738A47C6" w14:textId="77777777" w:rsidTr="00A312EF">
        <w:tc>
          <w:tcPr>
            <w:tcW w:w="1278" w:type="dxa"/>
            <w:gridSpan w:val="2"/>
          </w:tcPr>
          <w:p w14:paraId="0EEF98C9"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Name:</w:t>
            </w:r>
          </w:p>
        </w:tc>
        <w:tc>
          <w:tcPr>
            <w:tcW w:w="5400" w:type="dxa"/>
            <w:gridSpan w:val="3"/>
            <w:tcBorders>
              <w:top w:val="single" w:sz="6" w:space="0" w:color="auto"/>
              <w:left w:val="single" w:sz="6" w:space="0" w:color="auto"/>
              <w:bottom w:val="single" w:sz="6" w:space="0" w:color="auto"/>
              <w:right w:val="single" w:sz="6" w:space="0" w:color="auto"/>
            </w:tcBorders>
          </w:tcPr>
          <w:p w14:paraId="18C50900" w14:textId="77777777" w:rsidR="00A312EF" w:rsidRPr="006D3159" w:rsidRDefault="00A312EF" w:rsidP="00A312EF">
            <w:pPr>
              <w:tabs>
                <w:tab w:val="left" w:pos="4500"/>
              </w:tabs>
              <w:spacing w:line="240" w:lineRule="auto"/>
              <w:jc w:val="left"/>
              <w:rPr>
                <w:rFonts w:cs="Arial"/>
                <w:sz w:val="24"/>
                <w:szCs w:val="24"/>
              </w:rPr>
            </w:pPr>
          </w:p>
        </w:tc>
        <w:tc>
          <w:tcPr>
            <w:tcW w:w="2566" w:type="dxa"/>
          </w:tcPr>
          <w:p w14:paraId="59F6FE65" w14:textId="77777777" w:rsidR="00A312EF" w:rsidRPr="006D3159" w:rsidRDefault="00A312EF" w:rsidP="00A312EF">
            <w:pPr>
              <w:tabs>
                <w:tab w:val="left" w:pos="4500"/>
              </w:tabs>
              <w:spacing w:line="240" w:lineRule="auto"/>
              <w:jc w:val="left"/>
              <w:rPr>
                <w:rFonts w:cs="Arial"/>
                <w:b/>
                <w:sz w:val="24"/>
                <w:szCs w:val="24"/>
              </w:rPr>
            </w:pPr>
            <w:r w:rsidRPr="006D3159">
              <w:rPr>
                <w:rFonts w:cs="Arial"/>
                <w:b/>
                <w:sz w:val="24"/>
                <w:szCs w:val="24"/>
              </w:rPr>
              <w:t>(BLOCK CAPITALS)</w:t>
            </w:r>
          </w:p>
        </w:tc>
      </w:tr>
      <w:tr w:rsidR="00A312EF" w:rsidRPr="006D3159" w14:paraId="39F43B8F" w14:textId="77777777" w:rsidTr="00A312EF">
        <w:trPr>
          <w:trHeight w:hRule="exact" w:val="120"/>
        </w:trPr>
        <w:tc>
          <w:tcPr>
            <w:tcW w:w="1098" w:type="dxa"/>
          </w:tcPr>
          <w:p w14:paraId="1AF06407" w14:textId="77777777" w:rsidR="00A312EF" w:rsidRPr="006D3159" w:rsidRDefault="00A312EF" w:rsidP="00A312EF">
            <w:pPr>
              <w:tabs>
                <w:tab w:val="left" w:pos="4500"/>
              </w:tabs>
              <w:spacing w:line="240" w:lineRule="auto"/>
              <w:jc w:val="left"/>
              <w:rPr>
                <w:rFonts w:cs="Arial"/>
                <w:sz w:val="24"/>
                <w:szCs w:val="24"/>
              </w:rPr>
            </w:pPr>
          </w:p>
        </w:tc>
        <w:tc>
          <w:tcPr>
            <w:tcW w:w="3873" w:type="dxa"/>
            <w:gridSpan w:val="3"/>
          </w:tcPr>
          <w:p w14:paraId="133A2601" w14:textId="77777777" w:rsidR="00A312EF" w:rsidRPr="006D3159" w:rsidRDefault="00A312EF" w:rsidP="00A312EF">
            <w:pPr>
              <w:tabs>
                <w:tab w:val="left" w:pos="4500"/>
              </w:tabs>
              <w:spacing w:line="240" w:lineRule="auto"/>
              <w:jc w:val="left"/>
              <w:rPr>
                <w:rFonts w:cs="Arial"/>
                <w:sz w:val="24"/>
                <w:szCs w:val="24"/>
              </w:rPr>
            </w:pPr>
          </w:p>
        </w:tc>
        <w:tc>
          <w:tcPr>
            <w:tcW w:w="4273" w:type="dxa"/>
            <w:gridSpan w:val="2"/>
          </w:tcPr>
          <w:p w14:paraId="38D0B673" w14:textId="77777777" w:rsidR="00A312EF" w:rsidRPr="006D3159" w:rsidRDefault="00A312EF" w:rsidP="00A312EF">
            <w:pPr>
              <w:tabs>
                <w:tab w:val="left" w:pos="4500"/>
              </w:tabs>
              <w:spacing w:line="240" w:lineRule="auto"/>
              <w:jc w:val="left"/>
              <w:rPr>
                <w:rFonts w:cs="Arial"/>
                <w:b/>
                <w:sz w:val="24"/>
                <w:szCs w:val="24"/>
              </w:rPr>
            </w:pPr>
          </w:p>
        </w:tc>
      </w:tr>
      <w:tr w:rsidR="00A312EF" w:rsidRPr="006D3159" w14:paraId="1118E32F" w14:textId="77777777" w:rsidTr="00A312EF">
        <w:tc>
          <w:tcPr>
            <w:tcW w:w="1548" w:type="dxa"/>
            <w:gridSpan w:val="3"/>
          </w:tcPr>
          <w:p w14:paraId="699DB85C"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Designation</w:t>
            </w:r>
          </w:p>
        </w:tc>
        <w:tc>
          <w:tcPr>
            <w:tcW w:w="7696" w:type="dxa"/>
            <w:gridSpan w:val="3"/>
            <w:tcBorders>
              <w:top w:val="single" w:sz="6" w:space="0" w:color="auto"/>
              <w:left w:val="single" w:sz="6" w:space="0" w:color="auto"/>
              <w:bottom w:val="single" w:sz="6" w:space="0" w:color="auto"/>
              <w:right w:val="single" w:sz="6" w:space="0" w:color="auto"/>
            </w:tcBorders>
          </w:tcPr>
          <w:p w14:paraId="62B69256" w14:textId="77777777" w:rsidR="00A312EF" w:rsidRPr="006D3159" w:rsidRDefault="00A312EF" w:rsidP="00A312EF">
            <w:pPr>
              <w:tabs>
                <w:tab w:val="left" w:pos="4500"/>
              </w:tabs>
              <w:spacing w:line="240" w:lineRule="auto"/>
              <w:jc w:val="left"/>
              <w:rPr>
                <w:rFonts w:cs="Arial"/>
                <w:sz w:val="24"/>
                <w:szCs w:val="24"/>
              </w:rPr>
            </w:pPr>
          </w:p>
        </w:tc>
      </w:tr>
    </w:tbl>
    <w:p w14:paraId="02D031CF" w14:textId="77777777" w:rsidR="00A312EF" w:rsidRPr="006D3159" w:rsidRDefault="00A312EF" w:rsidP="00A312EF">
      <w:pPr>
        <w:tabs>
          <w:tab w:val="left" w:pos="4500"/>
        </w:tabs>
        <w:spacing w:line="240" w:lineRule="auto"/>
        <w:jc w:val="left"/>
        <w:rPr>
          <w:rFonts w:cs="Arial"/>
          <w:sz w:val="24"/>
          <w:szCs w:val="24"/>
        </w:rPr>
      </w:pPr>
    </w:p>
    <w:p w14:paraId="08137A5D"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Duly authorised to sign Tenders for and on behalf of:</w:t>
      </w:r>
    </w:p>
    <w:p w14:paraId="6E4A030C" w14:textId="77777777" w:rsidR="00A312EF" w:rsidRPr="006D3159" w:rsidRDefault="00A312EF" w:rsidP="00A312EF">
      <w:pPr>
        <w:tabs>
          <w:tab w:val="left" w:pos="4500"/>
        </w:tabs>
        <w:spacing w:line="240" w:lineRule="auto"/>
        <w:jc w:val="left"/>
        <w:rPr>
          <w:rFonts w:cs="Arial"/>
          <w:sz w:val="24"/>
          <w:szCs w:val="24"/>
        </w:rPr>
      </w:pPr>
    </w:p>
    <w:tbl>
      <w:tblPr>
        <w:tblW w:w="0" w:type="auto"/>
        <w:tblLayout w:type="fixed"/>
        <w:tblLook w:val="0000" w:firstRow="0" w:lastRow="0" w:firstColumn="0" w:lastColumn="0" w:noHBand="0" w:noVBand="0"/>
      </w:tblPr>
      <w:tblGrid>
        <w:gridCol w:w="1998"/>
        <w:gridCol w:w="270"/>
        <w:gridCol w:w="2970"/>
        <w:gridCol w:w="360"/>
        <w:gridCol w:w="3600"/>
        <w:gridCol w:w="46"/>
      </w:tblGrid>
      <w:tr w:rsidR="00A312EF" w:rsidRPr="006D3159" w14:paraId="1EF7FE56" w14:textId="77777777" w:rsidTr="00A312EF">
        <w:tc>
          <w:tcPr>
            <w:tcW w:w="2268" w:type="dxa"/>
            <w:gridSpan w:val="2"/>
          </w:tcPr>
          <w:p w14:paraId="2863DC36"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Name of Tenderer</w:t>
            </w:r>
            <w:r w:rsidRPr="006D3159">
              <w:rPr>
                <w:rFonts w:cs="Arial"/>
                <w:sz w:val="24"/>
                <w:szCs w:val="24"/>
              </w:rPr>
              <w:tab/>
            </w:r>
          </w:p>
        </w:tc>
        <w:tc>
          <w:tcPr>
            <w:tcW w:w="6976" w:type="dxa"/>
            <w:gridSpan w:val="4"/>
            <w:tcBorders>
              <w:top w:val="single" w:sz="6" w:space="0" w:color="auto"/>
              <w:left w:val="single" w:sz="6" w:space="0" w:color="auto"/>
              <w:bottom w:val="single" w:sz="6" w:space="0" w:color="auto"/>
              <w:right w:val="single" w:sz="6" w:space="0" w:color="auto"/>
            </w:tcBorders>
          </w:tcPr>
          <w:p w14:paraId="1A03CDB9"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5CC582BA" w14:textId="77777777" w:rsidTr="00A312EF">
        <w:trPr>
          <w:trHeight w:hRule="exact" w:val="120"/>
        </w:trPr>
        <w:tc>
          <w:tcPr>
            <w:tcW w:w="1998" w:type="dxa"/>
          </w:tcPr>
          <w:p w14:paraId="2AE4F1B3" w14:textId="77777777" w:rsidR="00A312EF" w:rsidRPr="006D3159" w:rsidRDefault="00A312EF" w:rsidP="00A312EF">
            <w:pPr>
              <w:tabs>
                <w:tab w:val="left" w:pos="4500"/>
              </w:tabs>
              <w:spacing w:line="240" w:lineRule="auto"/>
              <w:jc w:val="left"/>
              <w:rPr>
                <w:rFonts w:cs="Arial"/>
                <w:sz w:val="24"/>
                <w:szCs w:val="24"/>
              </w:rPr>
            </w:pPr>
          </w:p>
        </w:tc>
        <w:tc>
          <w:tcPr>
            <w:tcW w:w="7246" w:type="dxa"/>
            <w:gridSpan w:val="5"/>
          </w:tcPr>
          <w:p w14:paraId="2C192C4E"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123C9928" w14:textId="77777777" w:rsidTr="00A312EF">
        <w:trPr>
          <w:trHeight w:hRule="exact" w:val="120"/>
        </w:trPr>
        <w:tc>
          <w:tcPr>
            <w:tcW w:w="1998" w:type="dxa"/>
          </w:tcPr>
          <w:p w14:paraId="203503F9" w14:textId="77777777" w:rsidR="00A312EF" w:rsidRPr="006D3159" w:rsidRDefault="00A312EF" w:rsidP="00A312EF">
            <w:pPr>
              <w:tabs>
                <w:tab w:val="left" w:pos="4500"/>
              </w:tabs>
              <w:spacing w:line="240" w:lineRule="auto"/>
              <w:jc w:val="left"/>
              <w:rPr>
                <w:rFonts w:cs="Arial"/>
                <w:sz w:val="24"/>
                <w:szCs w:val="24"/>
              </w:rPr>
            </w:pPr>
          </w:p>
        </w:tc>
        <w:tc>
          <w:tcPr>
            <w:tcW w:w="7246" w:type="dxa"/>
            <w:gridSpan w:val="5"/>
          </w:tcPr>
          <w:p w14:paraId="2CE6183D"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2770B3E6" w14:textId="77777777" w:rsidTr="00A312EF">
        <w:tc>
          <w:tcPr>
            <w:tcW w:w="2268" w:type="dxa"/>
            <w:gridSpan w:val="2"/>
          </w:tcPr>
          <w:p w14:paraId="39CC4177"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Address</w:t>
            </w:r>
            <w:r w:rsidRPr="006D3159">
              <w:rPr>
                <w:rFonts w:cs="Arial"/>
                <w:sz w:val="24"/>
                <w:szCs w:val="24"/>
              </w:rPr>
              <w:tab/>
            </w:r>
            <w:r w:rsidRPr="006D3159">
              <w:rPr>
                <w:rFonts w:cs="Arial"/>
                <w:sz w:val="24"/>
                <w:szCs w:val="24"/>
              </w:rPr>
              <w:tab/>
            </w:r>
          </w:p>
        </w:tc>
        <w:tc>
          <w:tcPr>
            <w:tcW w:w="6976" w:type="dxa"/>
            <w:gridSpan w:val="4"/>
            <w:tcBorders>
              <w:top w:val="single" w:sz="6" w:space="0" w:color="auto"/>
              <w:left w:val="single" w:sz="6" w:space="0" w:color="auto"/>
              <w:bottom w:val="single" w:sz="6" w:space="0" w:color="auto"/>
              <w:right w:val="single" w:sz="6" w:space="0" w:color="auto"/>
            </w:tcBorders>
          </w:tcPr>
          <w:p w14:paraId="6BF832F7" w14:textId="77777777" w:rsidR="00A312EF" w:rsidRPr="006D3159" w:rsidRDefault="00A312EF" w:rsidP="00A312EF">
            <w:pPr>
              <w:tabs>
                <w:tab w:val="left" w:pos="4500"/>
              </w:tabs>
              <w:spacing w:line="240" w:lineRule="auto"/>
              <w:jc w:val="left"/>
              <w:rPr>
                <w:rFonts w:cs="Arial"/>
                <w:sz w:val="24"/>
                <w:szCs w:val="24"/>
              </w:rPr>
            </w:pPr>
          </w:p>
          <w:p w14:paraId="2BC82B89" w14:textId="77777777" w:rsidR="00A312EF" w:rsidRPr="006D3159" w:rsidRDefault="00A312EF" w:rsidP="00A312EF">
            <w:pPr>
              <w:tabs>
                <w:tab w:val="left" w:pos="4500"/>
              </w:tabs>
              <w:spacing w:line="240" w:lineRule="auto"/>
              <w:jc w:val="left"/>
              <w:rPr>
                <w:rFonts w:cs="Arial"/>
                <w:sz w:val="24"/>
                <w:szCs w:val="24"/>
              </w:rPr>
            </w:pPr>
          </w:p>
          <w:p w14:paraId="393AFFB6"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48B479A1" w14:textId="77777777" w:rsidTr="00A312EF">
        <w:trPr>
          <w:trHeight w:hRule="exact" w:val="120"/>
        </w:trPr>
        <w:tc>
          <w:tcPr>
            <w:tcW w:w="1998" w:type="dxa"/>
          </w:tcPr>
          <w:p w14:paraId="29B23CAC" w14:textId="77777777" w:rsidR="00A312EF" w:rsidRPr="006D3159" w:rsidRDefault="00A312EF" w:rsidP="00A312EF">
            <w:pPr>
              <w:tabs>
                <w:tab w:val="left" w:pos="4500"/>
              </w:tabs>
              <w:spacing w:line="240" w:lineRule="auto"/>
              <w:jc w:val="left"/>
              <w:rPr>
                <w:rFonts w:cs="Arial"/>
                <w:sz w:val="24"/>
                <w:szCs w:val="24"/>
              </w:rPr>
            </w:pPr>
          </w:p>
        </w:tc>
        <w:tc>
          <w:tcPr>
            <w:tcW w:w="7246" w:type="dxa"/>
            <w:gridSpan w:val="5"/>
          </w:tcPr>
          <w:p w14:paraId="35CE5C37"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2A8B00F6" w14:textId="77777777" w:rsidTr="00A312EF">
        <w:trPr>
          <w:gridAfter w:val="1"/>
          <w:wAfter w:w="46" w:type="dxa"/>
        </w:trPr>
        <w:tc>
          <w:tcPr>
            <w:tcW w:w="2268" w:type="dxa"/>
            <w:gridSpan w:val="2"/>
          </w:tcPr>
          <w:p w14:paraId="4EAAF28C"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Telephone No</w:t>
            </w:r>
            <w:r w:rsidRPr="006D3159">
              <w:rPr>
                <w:rFonts w:cs="Arial"/>
                <w:sz w:val="24"/>
                <w:szCs w:val="24"/>
              </w:rPr>
              <w:tab/>
            </w:r>
            <w:r w:rsidRPr="006D3159">
              <w:rPr>
                <w:rFonts w:cs="Arial"/>
                <w:sz w:val="24"/>
                <w:szCs w:val="24"/>
              </w:rPr>
              <w:tab/>
            </w:r>
          </w:p>
        </w:tc>
        <w:tc>
          <w:tcPr>
            <w:tcW w:w="3330" w:type="dxa"/>
            <w:gridSpan w:val="2"/>
            <w:tcBorders>
              <w:top w:val="single" w:sz="6" w:space="0" w:color="auto"/>
              <w:left w:val="single" w:sz="6" w:space="0" w:color="auto"/>
              <w:bottom w:val="single" w:sz="6" w:space="0" w:color="auto"/>
              <w:right w:val="single" w:sz="6" w:space="0" w:color="auto"/>
            </w:tcBorders>
          </w:tcPr>
          <w:p w14:paraId="0F27D5A1" w14:textId="77777777" w:rsidR="00A312EF" w:rsidRPr="006D3159" w:rsidRDefault="00A312EF" w:rsidP="00A312EF">
            <w:pPr>
              <w:tabs>
                <w:tab w:val="left" w:pos="4500"/>
              </w:tabs>
              <w:spacing w:line="240" w:lineRule="auto"/>
              <w:jc w:val="left"/>
              <w:rPr>
                <w:rFonts w:cs="Arial"/>
                <w:sz w:val="24"/>
                <w:szCs w:val="24"/>
              </w:rPr>
            </w:pPr>
          </w:p>
        </w:tc>
        <w:tc>
          <w:tcPr>
            <w:tcW w:w="3600" w:type="dxa"/>
            <w:tcBorders>
              <w:left w:val="single" w:sz="6" w:space="0" w:color="auto"/>
            </w:tcBorders>
          </w:tcPr>
          <w:p w14:paraId="063B4321" w14:textId="77777777" w:rsidR="00A312EF" w:rsidRPr="006D3159" w:rsidRDefault="00A312EF" w:rsidP="00A312EF">
            <w:pPr>
              <w:tabs>
                <w:tab w:val="left" w:pos="4500"/>
              </w:tabs>
              <w:spacing w:line="240" w:lineRule="auto"/>
              <w:jc w:val="left"/>
              <w:rPr>
                <w:rFonts w:cs="Arial"/>
                <w:b/>
                <w:sz w:val="24"/>
                <w:szCs w:val="24"/>
              </w:rPr>
            </w:pPr>
            <w:r w:rsidRPr="006D3159">
              <w:rPr>
                <w:rFonts w:cs="Arial"/>
                <w:b/>
                <w:sz w:val="24"/>
                <w:szCs w:val="24"/>
              </w:rPr>
              <w:t>INCLUDE AREA CODE</w:t>
            </w:r>
          </w:p>
        </w:tc>
      </w:tr>
      <w:tr w:rsidR="00A312EF" w:rsidRPr="006D3159" w14:paraId="3018EE17" w14:textId="77777777" w:rsidTr="00A312EF">
        <w:trPr>
          <w:trHeight w:hRule="exact" w:val="120"/>
        </w:trPr>
        <w:tc>
          <w:tcPr>
            <w:tcW w:w="1998" w:type="dxa"/>
          </w:tcPr>
          <w:p w14:paraId="31B0AB25" w14:textId="77777777" w:rsidR="00A312EF" w:rsidRPr="006D3159" w:rsidRDefault="00A312EF" w:rsidP="00A312EF">
            <w:pPr>
              <w:tabs>
                <w:tab w:val="left" w:pos="4500"/>
              </w:tabs>
              <w:spacing w:line="240" w:lineRule="auto"/>
              <w:jc w:val="left"/>
              <w:rPr>
                <w:rFonts w:cs="Arial"/>
                <w:sz w:val="24"/>
                <w:szCs w:val="24"/>
              </w:rPr>
            </w:pPr>
          </w:p>
        </w:tc>
        <w:tc>
          <w:tcPr>
            <w:tcW w:w="7246" w:type="dxa"/>
            <w:gridSpan w:val="5"/>
          </w:tcPr>
          <w:p w14:paraId="61A272BF" w14:textId="77777777" w:rsidR="00A312EF" w:rsidRPr="006D3159" w:rsidRDefault="00A312EF" w:rsidP="00A312EF">
            <w:pPr>
              <w:tabs>
                <w:tab w:val="left" w:pos="4500"/>
              </w:tabs>
              <w:spacing w:line="240" w:lineRule="auto"/>
              <w:jc w:val="left"/>
              <w:rPr>
                <w:rFonts w:cs="Arial"/>
                <w:sz w:val="24"/>
                <w:szCs w:val="24"/>
              </w:rPr>
            </w:pPr>
          </w:p>
        </w:tc>
      </w:tr>
      <w:tr w:rsidR="00A312EF" w:rsidRPr="006D3159" w14:paraId="17366923" w14:textId="77777777" w:rsidTr="00A312EF">
        <w:trPr>
          <w:gridAfter w:val="3"/>
          <w:wAfter w:w="4006" w:type="dxa"/>
        </w:trPr>
        <w:tc>
          <w:tcPr>
            <w:tcW w:w="2268" w:type="dxa"/>
            <w:gridSpan w:val="2"/>
          </w:tcPr>
          <w:p w14:paraId="4772C6FD" w14:textId="77777777" w:rsidR="00A312EF" w:rsidRPr="006D3159" w:rsidRDefault="00A312EF" w:rsidP="00A312EF">
            <w:pPr>
              <w:tabs>
                <w:tab w:val="left" w:pos="4500"/>
              </w:tabs>
              <w:spacing w:line="240" w:lineRule="auto"/>
              <w:jc w:val="left"/>
              <w:rPr>
                <w:rFonts w:cs="Arial"/>
                <w:sz w:val="24"/>
                <w:szCs w:val="24"/>
              </w:rPr>
            </w:pPr>
            <w:r w:rsidRPr="006D3159">
              <w:rPr>
                <w:rFonts w:cs="Arial"/>
                <w:sz w:val="24"/>
                <w:szCs w:val="24"/>
              </w:rPr>
              <w:t>Date</w:t>
            </w:r>
            <w:r w:rsidRPr="006D3159">
              <w:rPr>
                <w:rFonts w:cs="Arial"/>
                <w:sz w:val="24"/>
                <w:szCs w:val="24"/>
              </w:rPr>
              <w:tab/>
            </w:r>
            <w:r w:rsidRPr="006D3159">
              <w:rPr>
                <w:rFonts w:cs="Arial"/>
                <w:sz w:val="24"/>
                <w:szCs w:val="24"/>
              </w:rPr>
              <w:tab/>
            </w:r>
            <w:r w:rsidRPr="006D3159">
              <w:rPr>
                <w:rFonts w:cs="Arial"/>
                <w:sz w:val="24"/>
                <w:szCs w:val="24"/>
              </w:rPr>
              <w:tab/>
            </w:r>
          </w:p>
        </w:tc>
        <w:tc>
          <w:tcPr>
            <w:tcW w:w="2970" w:type="dxa"/>
            <w:tcBorders>
              <w:top w:val="single" w:sz="6" w:space="0" w:color="auto"/>
              <w:left w:val="single" w:sz="6" w:space="0" w:color="auto"/>
              <w:bottom w:val="single" w:sz="6" w:space="0" w:color="auto"/>
              <w:right w:val="single" w:sz="6" w:space="0" w:color="auto"/>
            </w:tcBorders>
          </w:tcPr>
          <w:p w14:paraId="1948C190" w14:textId="77777777" w:rsidR="00A312EF" w:rsidRPr="006D3159" w:rsidRDefault="00A312EF" w:rsidP="00A312EF">
            <w:pPr>
              <w:tabs>
                <w:tab w:val="left" w:pos="4500"/>
              </w:tabs>
              <w:spacing w:line="240" w:lineRule="auto"/>
              <w:jc w:val="left"/>
              <w:rPr>
                <w:rFonts w:cs="Arial"/>
                <w:sz w:val="24"/>
                <w:szCs w:val="24"/>
              </w:rPr>
            </w:pPr>
          </w:p>
        </w:tc>
      </w:tr>
    </w:tbl>
    <w:p w14:paraId="1D6C238E" w14:textId="77777777" w:rsidR="00A312EF" w:rsidRPr="006D3159" w:rsidRDefault="00A312EF" w:rsidP="00A312EF">
      <w:pPr>
        <w:tabs>
          <w:tab w:val="left" w:pos="4500"/>
        </w:tabs>
        <w:spacing w:line="240" w:lineRule="auto"/>
        <w:jc w:val="left"/>
        <w:rPr>
          <w:rFonts w:cs="Arial"/>
          <w:sz w:val="24"/>
          <w:szCs w:val="24"/>
        </w:rPr>
      </w:pPr>
    </w:p>
    <w:p w14:paraId="589CCF22" w14:textId="77777777" w:rsidR="00A312EF" w:rsidRPr="006D3159" w:rsidRDefault="00A312EF">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r w:rsidRPr="006D3159">
        <w:rPr>
          <w:rFonts w:cs="Arial"/>
          <w:b/>
          <w:sz w:val="24"/>
          <w:szCs w:val="24"/>
        </w:rPr>
        <w:br w:type="page"/>
      </w:r>
    </w:p>
    <w:p w14:paraId="12C32F4F" w14:textId="77777777" w:rsidR="00094629" w:rsidRPr="006D3159" w:rsidRDefault="00A312EF" w:rsidP="006D0096">
      <w:pPr>
        <w:spacing w:before="60" w:after="60"/>
        <w:ind w:right="720"/>
        <w:rPr>
          <w:rFonts w:cs="Arial"/>
          <w:b/>
          <w:sz w:val="24"/>
          <w:szCs w:val="24"/>
        </w:rPr>
      </w:pPr>
      <w:r w:rsidRPr="006D3159">
        <w:rPr>
          <w:rFonts w:cs="Arial"/>
          <w:b/>
          <w:sz w:val="24"/>
          <w:szCs w:val="24"/>
        </w:rPr>
        <w:lastRenderedPageBreak/>
        <w:t>SCHEDULE</w:t>
      </w:r>
      <w:r w:rsidR="00094629" w:rsidRPr="006D3159">
        <w:rPr>
          <w:rFonts w:cs="Arial"/>
          <w:b/>
          <w:sz w:val="24"/>
          <w:szCs w:val="24"/>
        </w:rPr>
        <w:t xml:space="preserve"> </w:t>
      </w:r>
      <w:bookmarkEnd w:id="24"/>
      <w:r w:rsidRPr="006D3159">
        <w:rPr>
          <w:rFonts w:cs="Arial"/>
          <w:b/>
          <w:sz w:val="24"/>
          <w:szCs w:val="24"/>
        </w:rPr>
        <w:t>8</w:t>
      </w:r>
    </w:p>
    <w:p w14:paraId="64FAA903" w14:textId="77777777" w:rsidR="00986CA4" w:rsidRPr="006D3159" w:rsidRDefault="00094629" w:rsidP="00BD3CB3">
      <w:pPr>
        <w:pBdr>
          <w:bottom w:val="single" w:sz="4" w:space="1" w:color="auto"/>
        </w:pBdr>
        <w:spacing w:before="60" w:after="60"/>
        <w:ind w:right="720"/>
        <w:rPr>
          <w:rFonts w:cs="Arial"/>
          <w:b/>
          <w:sz w:val="24"/>
          <w:szCs w:val="24"/>
        </w:rPr>
      </w:pPr>
      <w:r w:rsidRPr="006D3159">
        <w:rPr>
          <w:rFonts w:cs="Arial"/>
          <w:b/>
          <w:sz w:val="24"/>
          <w:szCs w:val="24"/>
        </w:rPr>
        <w:t>TERMS AND CONDITIONS</w:t>
      </w:r>
    </w:p>
    <w:p w14:paraId="7F32C495" w14:textId="77777777" w:rsidR="00BD3CB3" w:rsidRPr="006D3159" w:rsidRDefault="00BD3CB3" w:rsidP="00BD3CB3">
      <w:pPr>
        <w:pBdr>
          <w:bottom w:val="single" w:sz="4" w:space="1" w:color="auto"/>
        </w:pBdr>
        <w:spacing w:before="60" w:after="60"/>
        <w:ind w:right="720"/>
        <w:rPr>
          <w:rFonts w:cs="Arial"/>
          <w:b/>
          <w:sz w:val="24"/>
          <w:szCs w:val="24"/>
        </w:rPr>
      </w:pPr>
    </w:p>
    <w:p w14:paraId="59AC88EE" w14:textId="77777777" w:rsidR="00BD3CB3" w:rsidRPr="006D3159" w:rsidRDefault="00BD3CB3" w:rsidP="006D0096">
      <w:pPr>
        <w:rPr>
          <w:rFonts w:cs="Arial"/>
          <w:sz w:val="24"/>
          <w:szCs w:val="24"/>
          <w:highlight w:val="cyan"/>
        </w:rPr>
      </w:pPr>
    </w:p>
    <w:p w14:paraId="4B0DF597" w14:textId="77777777" w:rsidR="00A312EF" w:rsidRPr="006D3159" w:rsidRDefault="00A312EF" w:rsidP="00A312EF">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r w:rsidRPr="006D3159">
        <w:rPr>
          <w:rFonts w:cs="Arial"/>
          <w:b/>
          <w:bCs/>
          <w:color w:val="000000"/>
          <w:sz w:val="24"/>
          <w:szCs w:val="24"/>
        </w:rPr>
        <w:t>These Conditions may only be varied with the written agreement of the Purchaser. No terms or conditions put forward at any time by the Supplier shall form any part of the Contract unless specifically agreed in writing by the Purchaser.</w:t>
      </w:r>
    </w:p>
    <w:p w14:paraId="58E09FD9" w14:textId="358A81BF" w:rsidR="00920E63" w:rsidRPr="006D3159" w:rsidRDefault="00920E63" w:rsidP="006D0096">
      <w:pPr>
        <w:rPr>
          <w:rFonts w:cs="Arial"/>
          <w:sz w:val="24"/>
          <w:szCs w:val="24"/>
          <w:highlight w:val="cyan"/>
        </w:rPr>
      </w:pPr>
    </w:p>
    <w:p w14:paraId="11880F20" w14:textId="30621726" w:rsidR="00986CA4" w:rsidRPr="006D3159" w:rsidRDefault="00D96DEE" w:rsidP="006D0096">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hyperlink r:id="rId30" w:history="1">
        <w:r w:rsidR="00791CD5" w:rsidRPr="005E34BE">
          <w:rPr>
            <w:rStyle w:val="Hyperlink"/>
          </w:rPr>
          <w:t>https://www.gov.scot/binaries/content/documents/govscot/publications/factsheet/2019/03/terms-and-conditions-for-scottish-government-contracts/documents/terms-and-conditions-2-conditions-of-contract-for-the-purchase-of-services---20-february-2020/terms-and-conditions-2-conditions-of-contract-for-the-purchase-of-services---20-february-2020/govscot%3Adocument/Terms%2Band%2Bconditions%2B2%2B-%2Bconditions%2Bof%2Bcontract%2Bfor%2Bthe%2Bpurhcase%2Bof%2Bservices%2B-%2B20%2BFebruary%2B2020.pdf</w:t>
        </w:r>
      </w:hyperlink>
      <w:r w:rsidR="00791CD5">
        <w:t xml:space="preserve"> </w:t>
      </w:r>
    </w:p>
    <w:p w14:paraId="2BB8EC8F" w14:textId="77777777" w:rsidR="00986CA4" w:rsidRPr="006D3159" w:rsidRDefault="00986CA4" w:rsidP="00BD3CB3">
      <w:pPr>
        <w:spacing w:before="60" w:after="60"/>
        <w:ind w:right="720"/>
        <w:rPr>
          <w:rFonts w:cs="Arial"/>
          <w:b/>
          <w:color w:val="808080" w:themeColor="background1" w:themeShade="80"/>
          <w:sz w:val="24"/>
          <w:szCs w:val="24"/>
        </w:rPr>
      </w:pPr>
      <w:r w:rsidRPr="006D3159">
        <w:rPr>
          <w:rFonts w:cs="Arial"/>
          <w:b/>
          <w:color w:val="808080" w:themeColor="background1" w:themeShade="80"/>
          <w:sz w:val="24"/>
          <w:szCs w:val="24"/>
        </w:rPr>
        <w:br/>
      </w:r>
    </w:p>
    <w:p w14:paraId="7057EAAF" w14:textId="77777777" w:rsidR="00DE0562" w:rsidRDefault="00DE0562">
      <w:pPr>
        <w:tabs>
          <w:tab w:val="clear" w:pos="720"/>
          <w:tab w:val="clear" w:pos="1440"/>
          <w:tab w:val="clear" w:pos="2160"/>
          <w:tab w:val="clear" w:pos="2880"/>
          <w:tab w:val="clear" w:pos="4680"/>
          <w:tab w:val="clear" w:pos="5400"/>
          <w:tab w:val="clear" w:pos="9000"/>
        </w:tabs>
        <w:spacing w:line="240" w:lineRule="auto"/>
        <w:jc w:val="left"/>
        <w:rPr>
          <w:rFonts w:cs="Arial"/>
          <w:b/>
          <w:sz w:val="24"/>
          <w:szCs w:val="24"/>
        </w:rPr>
      </w:pPr>
      <w:bookmarkStart w:id="25" w:name="Sched7"/>
      <w:r>
        <w:rPr>
          <w:rFonts w:cs="Arial"/>
          <w:b/>
          <w:sz w:val="24"/>
          <w:szCs w:val="24"/>
        </w:rPr>
        <w:br w:type="page"/>
      </w:r>
    </w:p>
    <w:p w14:paraId="77D33960" w14:textId="77777777" w:rsidR="00986CA4" w:rsidRPr="006D3159" w:rsidRDefault="00986CA4" w:rsidP="00BD3CB3">
      <w:pPr>
        <w:spacing w:before="60" w:after="60"/>
        <w:ind w:right="720"/>
        <w:rPr>
          <w:rFonts w:cs="Arial"/>
          <w:b/>
          <w:sz w:val="24"/>
          <w:szCs w:val="24"/>
        </w:rPr>
      </w:pPr>
      <w:r w:rsidRPr="006D3159">
        <w:rPr>
          <w:rFonts w:cs="Arial"/>
          <w:b/>
          <w:sz w:val="24"/>
          <w:szCs w:val="24"/>
        </w:rPr>
        <w:lastRenderedPageBreak/>
        <w:t xml:space="preserve">Schedule </w:t>
      </w:r>
      <w:bookmarkEnd w:id="25"/>
      <w:r w:rsidR="003D3608">
        <w:rPr>
          <w:rFonts w:cs="Arial"/>
          <w:b/>
          <w:sz w:val="24"/>
          <w:szCs w:val="24"/>
        </w:rPr>
        <w:t>9</w:t>
      </w:r>
    </w:p>
    <w:p w14:paraId="7D4D172D" w14:textId="77777777" w:rsidR="00986CA4" w:rsidRPr="006D3159" w:rsidRDefault="003C2725" w:rsidP="00BD3CB3">
      <w:pPr>
        <w:spacing w:before="60" w:after="60"/>
        <w:ind w:right="720"/>
        <w:rPr>
          <w:rFonts w:cs="Arial"/>
          <w:b/>
          <w:sz w:val="24"/>
          <w:szCs w:val="24"/>
        </w:rPr>
      </w:pPr>
      <w:bookmarkStart w:id="26" w:name="dataprotection"/>
      <w:bookmarkEnd w:id="26"/>
      <w:r w:rsidRPr="006D3159">
        <w:rPr>
          <w:rFonts w:cs="Arial"/>
          <w:b/>
          <w:sz w:val="24"/>
          <w:szCs w:val="24"/>
        </w:rPr>
        <w:t>DATA PROTECTION</w:t>
      </w:r>
    </w:p>
    <w:p w14:paraId="117F0A91" w14:textId="77777777" w:rsidR="003C2725" w:rsidRPr="006D3159" w:rsidRDefault="00D96DEE" w:rsidP="00BD3CB3">
      <w:pPr>
        <w:spacing w:before="60" w:after="60"/>
        <w:ind w:right="720"/>
        <w:rPr>
          <w:rFonts w:cs="Arial"/>
          <w:b/>
          <w:sz w:val="24"/>
          <w:szCs w:val="24"/>
        </w:rPr>
      </w:pPr>
      <w:r>
        <w:rPr>
          <w:rFonts w:cs="Arial"/>
          <w:b/>
          <w:noProof/>
          <w:sz w:val="24"/>
          <w:szCs w:val="24"/>
        </w:rPr>
        <w:pict w14:anchorId="0E636AC5">
          <v:rect id="_x0000_i1027" alt="" style="width:368.3pt;height:.05pt;mso-width-percent:0;mso-height-percent:0;mso-width-percent:0;mso-height-percent:0" o:hrpct="787" o:hralign="center" o:hrstd="t" o:hr="t" fillcolor="#a0a0a0" stroked="f"/>
        </w:pict>
      </w:r>
    </w:p>
    <w:p w14:paraId="51C521D5" w14:textId="77777777" w:rsidR="003C2725" w:rsidRPr="006D3159" w:rsidRDefault="003C2725" w:rsidP="006D0096">
      <w:pPr>
        <w:ind w:right="720"/>
        <w:rPr>
          <w:rFonts w:cs="Arial"/>
          <w:b/>
          <w:sz w:val="24"/>
          <w:szCs w:val="24"/>
        </w:rPr>
      </w:pPr>
    </w:p>
    <w:p w14:paraId="12AFDB52" w14:textId="77777777" w:rsidR="00544B15" w:rsidRPr="006D3159" w:rsidRDefault="00544B15" w:rsidP="006D0096">
      <w:pPr>
        <w:rPr>
          <w:rFonts w:cs="Arial"/>
          <w:sz w:val="24"/>
          <w:szCs w:val="24"/>
        </w:rPr>
      </w:pPr>
      <w:r w:rsidRPr="006D3159">
        <w:rPr>
          <w:rFonts w:cs="Arial"/>
          <w:sz w:val="24"/>
          <w:szCs w:val="24"/>
        </w:rPr>
        <w:t>Data Processing provision as required by Article 28(3) GDPR.</w:t>
      </w:r>
    </w:p>
    <w:p w14:paraId="7F7DA4B0" w14:textId="77777777" w:rsidR="00544B15" w:rsidRPr="006D3159" w:rsidRDefault="00544B15" w:rsidP="006D0096">
      <w:pPr>
        <w:rPr>
          <w:rFonts w:cs="Arial"/>
          <w:sz w:val="24"/>
          <w:szCs w:val="24"/>
        </w:rPr>
      </w:pPr>
    </w:p>
    <w:p w14:paraId="1223F438" w14:textId="77777777" w:rsidR="00544B15" w:rsidRPr="006D3159" w:rsidRDefault="00544B15" w:rsidP="006D0096">
      <w:pPr>
        <w:rPr>
          <w:rFonts w:cs="Arial"/>
          <w:sz w:val="24"/>
          <w:szCs w:val="24"/>
        </w:rPr>
      </w:pPr>
      <w:r w:rsidRPr="006D3159">
        <w:rPr>
          <w:rFonts w:cs="Arial"/>
          <w:sz w:val="24"/>
          <w:szCs w:val="24"/>
        </w:rPr>
        <w:t xml:space="preserve">This Part includes certain details of the Processing of Personal Data in connection with the Services: </w:t>
      </w:r>
    </w:p>
    <w:p w14:paraId="085CBAA0" w14:textId="77777777" w:rsidR="00544B15" w:rsidRPr="006D3159" w:rsidRDefault="00544B15" w:rsidP="006D0096">
      <w:pPr>
        <w:rPr>
          <w:rFonts w:cs="Arial"/>
          <w:sz w:val="24"/>
          <w:szCs w:val="24"/>
        </w:rPr>
      </w:pPr>
    </w:p>
    <w:p w14:paraId="68703B07" w14:textId="77777777" w:rsidR="00544B15" w:rsidRPr="006D3159" w:rsidRDefault="00544B15" w:rsidP="006D0096">
      <w:pPr>
        <w:rPr>
          <w:rFonts w:cs="Arial"/>
          <w:b/>
          <w:i/>
          <w:sz w:val="24"/>
          <w:szCs w:val="24"/>
        </w:rPr>
      </w:pPr>
      <w:r w:rsidRPr="006D3159">
        <w:rPr>
          <w:rFonts w:cs="Arial"/>
          <w:b/>
          <w:i/>
          <w:sz w:val="24"/>
          <w:szCs w:val="24"/>
        </w:rPr>
        <w:t>Subject matter and duration of the Processing of</w:t>
      </w:r>
      <w:r w:rsidR="00DE0562">
        <w:rPr>
          <w:rFonts w:cs="Arial"/>
          <w:b/>
          <w:i/>
          <w:sz w:val="24"/>
          <w:szCs w:val="24"/>
        </w:rPr>
        <w:t xml:space="preserve"> </w:t>
      </w:r>
      <w:r w:rsidRPr="006D3159">
        <w:rPr>
          <w:rFonts w:cs="Arial"/>
          <w:b/>
          <w:i/>
          <w:sz w:val="24"/>
          <w:szCs w:val="24"/>
        </w:rPr>
        <w:t>Personal Data</w:t>
      </w:r>
    </w:p>
    <w:p w14:paraId="34957082" w14:textId="77777777" w:rsidR="00544B15" w:rsidRPr="006D3159" w:rsidRDefault="00544B15" w:rsidP="006D0096">
      <w:pPr>
        <w:rPr>
          <w:rFonts w:cs="Arial"/>
          <w:i/>
          <w:sz w:val="24"/>
          <w:szCs w:val="24"/>
        </w:rPr>
      </w:pPr>
    </w:p>
    <w:p w14:paraId="6409F375" w14:textId="77777777" w:rsidR="006179E2" w:rsidRPr="006D3159" w:rsidRDefault="00544B15" w:rsidP="006D0096">
      <w:pPr>
        <w:rPr>
          <w:rFonts w:cs="Arial"/>
          <w:sz w:val="24"/>
          <w:szCs w:val="24"/>
        </w:rPr>
      </w:pPr>
      <w:r w:rsidRPr="006D3159">
        <w:rPr>
          <w:rFonts w:cs="Arial"/>
          <w:sz w:val="24"/>
          <w:szCs w:val="24"/>
        </w:rPr>
        <w:t xml:space="preserve">The Scottish Government is undertaking a consultation on </w:t>
      </w:r>
      <w:r w:rsidR="008F4388" w:rsidRPr="00452F83">
        <w:rPr>
          <w:rFonts w:cs="Arial"/>
          <w:color w:val="000000"/>
          <w:sz w:val="24"/>
          <w:szCs w:val="24"/>
          <w:shd w:val="clear" w:color="auto" w:fill="FFFFFF"/>
        </w:rPr>
        <w:t>the draft Gender Recognition Reform (Scotland) Bill</w:t>
      </w:r>
      <w:r w:rsidRPr="00B17924">
        <w:rPr>
          <w:rFonts w:cs="Arial"/>
          <w:sz w:val="24"/>
          <w:szCs w:val="24"/>
        </w:rPr>
        <w:t>.</w:t>
      </w:r>
      <w:r w:rsidRPr="006D3159">
        <w:rPr>
          <w:rFonts w:cs="Arial"/>
          <w:sz w:val="24"/>
          <w:szCs w:val="24"/>
        </w:rPr>
        <w:t xml:space="preserve"> Individuals responding to the consultation will </w:t>
      </w:r>
      <w:r w:rsidR="006179E2" w:rsidRPr="006D3159">
        <w:rPr>
          <w:rFonts w:cs="Arial"/>
          <w:sz w:val="24"/>
          <w:szCs w:val="24"/>
        </w:rPr>
        <w:t xml:space="preserve">be asked to </w:t>
      </w:r>
      <w:r w:rsidRPr="006D3159">
        <w:rPr>
          <w:rFonts w:cs="Arial"/>
          <w:sz w:val="24"/>
          <w:szCs w:val="24"/>
        </w:rPr>
        <w:t xml:space="preserve">provide </w:t>
      </w:r>
      <w:r w:rsidR="006179E2" w:rsidRPr="006D3159">
        <w:rPr>
          <w:rFonts w:cs="Arial"/>
          <w:b/>
          <w:sz w:val="24"/>
          <w:szCs w:val="24"/>
        </w:rPr>
        <w:t xml:space="preserve">standard </w:t>
      </w:r>
      <w:r w:rsidRPr="006D3159">
        <w:rPr>
          <w:rFonts w:cs="Arial"/>
          <w:b/>
          <w:sz w:val="24"/>
          <w:szCs w:val="24"/>
        </w:rPr>
        <w:t>personal data</w:t>
      </w:r>
      <w:r w:rsidRPr="006D3159">
        <w:rPr>
          <w:rFonts w:cs="Arial"/>
          <w:sz w:val="24"/>
          <w:szCs w:val="24"/>
        </w:rPr>
        <w:t xml:space="preserve"> (</w:t>
      </w:r>
      <w:r w:rsidR="0056726C" w:rsidRPr="006D3159">
        <w:rPr>
          <w:rFonts w:cs="Arial"/>
          <w:sz w:val="24"/>
          <w:szCs w:val="24"/>
        </w:rPr>
        <w:t>name and email address or postal</w:t>
      </w:r>
      <w:r w:rsidRPr="006D3159">
        <w:rPr>
          <w:rFonts w:cs="Arial"/>
          <w:sz w:val="24"/>
          <w:szCs w:val="24"/>
        </w:rPr>
        <w:t xml:space="preserve"> address) with their response.</w:t>
      </w:r>
      <w:r w:rsidR="00DE0562">
        <w:rPr>
          <w:rFonts w:cs="Arial"/>
          <w:sz w:val="24"/>
          <w:szCs w:val="24"/>
        </w:rPr>
        <w:t xml:space="preserve"> </w:t>
      </w:r>
      <w:r w:rsidR="006179E2" w:rsidRPr="006D3159">
        <w:rPr>
          <w:rFonts w:cs="Arial"/>
          <w:sz w:val="24"/>
          <w:szCs w:val="24"/>
        </w:rPr>
        <w:t xml:space="preserve">They may also provide </w:t>
      </w:r>
      <w:r w:rsidR="00764969">
        <w:rPr>
          <w:rFonts w:cs="Arial"/>
          <w:sz w:val="24"/>
          <w:szCs w:val="24"/>
        </w:rPr>
        <w:t xml:space="preserve">personal data or </w:t>
      </w:r>
      <w:r w:rsidR="006179E2" w:rsidRPr="006D3159">
        <w:rPr>
          <w:rFonts w:cs="Arial"/>
          <w:b/>
          <w:sz w:val="24"/>
          <w:szCs w:val="24"/>
        </w:rPr>
        <w:t>special category personal data</w:t>
      </w:r>
      <w:r w:rsidR="006179E2" w:rsidRPr="006D3159">
        <w:rPr>
          <w:rFonts w:cs="Arial"/>
          <w:sz w:val="24"/>
          <w:szCs w:val="24"/>
        </w:rPr>
        <w:t xml:space="preserve"> within free text responses to open questions. </w:t>
      </w:r>
    </w:p>
    <w:p w14:paraId="6CCDAD3D" w14:textId="77777777" w:rsidR="006179E2" w:rsidRPr="006D3159" w:rsidRDefault="006179E2" w:rsidP="006D0096">
      <w:pPr>
        <w:rPr>
          <w:rFonts w:cs="Arial"/>
          <w:sz w:val="24"/>
          <w:szCs w:val="24"/>
        </w:rPr>
      </w:pPr>
    </w:p>
    <w:p w14:paraId="297BDFEB" w14:textId="6B3A98AC" w:rsidR="00544B15" w:rsidRPr="006D3159" w:rsidRDefault="00544B15" w:rsidP="006D0096">
      <w:pPr>
        <w:rPr>
          <w:rFonts w:cs="Arial"/>
          <w:sz w:val="24"/>
          <w:szCs w:val="24"/>
        </w:rPr>
      </w:pPr>
      <w:r w:rsidRPr="006D3159">
        <w:rPr>
          <w:rFonts w:cs="Arial"/>
          <w:sz w:val="24"/>
          <w:szCs w:val="24"/>
        </w:rPr>
        <w:t>The Scottish Government (the Data Controller) will transfer this personal data, with individuals</w:t>
      </w:r>
      <w:r w:rsidR="006179E2" w:rsidRPr="006D3159">
        <w:rPr>
          <w:rFonts w:cs="Arial"/>
          <w:sz w:val="24"/>
          <w:szCs w:val="24"/>
        </w:rPr>
        <w:t>’</w:t>
      </w:r>
      <w:r w:rsidRPr="006D3159">
        <w:rPr>
          <w:rFonts w:cs="Arial"/>
          <w:sz w:val="24"/>
          <w:szCs w:val="24"/>
        </w:rPr>
        <w:t xml:space="preserve"> responses, to the Supplier (the Data Processor) in order to enable them to undertake the analysis and reporting of responses (this contract). The contract duration is </w:t>
      </w:r>
      <w:r w:rsidR="00CB1379" w:rsidRPr="00487132">
        <w:rPr>
          <w:rFonts w:cs="Arial"/>
          <w:sz w:val="24"/>
          <w:szCs w:val="24"/>
        </w:rPr>
        <w:t>4</w:t>
      </w:r>
      <w:r w:rsidRPr="00487132">
        <w:rPr>
          <w:rFonts w:cs="Arial"/>
          <w:sz w:val="24"/>
          <w:szCs w:val="24"/>
        </w:rPr>
        <w:t xml:space="preserve"> months (until </w:t>
      </w:r>
      <w:r w:rsidR="00487132" w:rsidRPr="00487132">
        <w:rPr>
          <w:rFonts w:cs="Arial"/>
          <w:sz w:val="24"/>
          <w:szCs w:val="24"/>
        </w:rPr>
        <w:t>31</w:t>
      </w:r>
      <w:r w:rsidR="00CB1379" w:rsidRPr="00487132">
        <w:rPr>
          <w:rFonts w:cs="Arial"/>
          <w:sz w:val="24"/>
          <w:szCs w:val="24"/>
        </w:rPr>
        <w:t xml:space="preserve"> July 2020</w:t>
      </w:r>
      <w:r w:rsidRPr="00487132">
        <w:rPr>
          <w:rFonts w:cs="Arial"/>
          <w:sz w:val="24"/>
          <w:szCs w:val="24"/>
        </w:rPr>
        <w:t>).</w:t>
      </w:r>
      <w:r w:rsidRPr="006D3159">
        <w:rPr>
          <w:rFonts w:cs="Arial"/>
          <w:sz w:val="24"/>
          <w:szCs w:val="24"/>
        </w:rPr>
        <w:t xml:space="preserve"> </w:t>
      </w:r>
    </w:p>
    <w:p w14:paraId="1049FD6F" w14:textId="77777777" w:rsidR="00544B15" w:rsidRPr="006D3159" w:rsidRDefault="00544B15" w:rsidP="006D0096">
      <w:pPr>
        <w:rPr>
          <w:rFonts w:cs="Arial"/>
          <w:b/>
          <w:i/>
          <w:sz w:val="24"/>
          <w:szCs w:val="24"/>
        </w:rPr>
      </w:pPr>
    </w:p>
    <w:p w14:paraId="018C549C" w14:textId="77777777" w:rsidR="00544B15" w:rsidRPr="006D3159" w:rsidRDefault="00544B15" w:rsidP="006D0096">
      <w:pPr>
        <w:rPr>
          <w:rFonts w:cs="Arial"/>
          <w:b/>
          <w:i/>
          <w:sz w:val="24"/>
          <w:szCs w:val="24"/>
        </w:rPr>
      </w:pPr>
      <w:r w:rsidRPr="006D3159">
        <w:rPr>
          <w:rFonts w:cs="Arial"/>
          <w:b/>
          <w:i/>
          <w:sz w:val="24"/>
          <w:szCs w:val="24"/>
        </w:rPr>
        <w:t>The nature and purpose of the Processing of Personal Data</w:t>
      </w:r>
    </w:p>
    <w:p w14:paraId="7F968A82" w14:textId="77777777" w:rsidR="00544B15" w:rsidRPr="006D3159" w:rsidRDefault="00544B15" w:rsidP="006D0096">
      <w:pPr>
        <w:rPr>
          <w:rFonts w:cs="Arial"/>
          <w:sz w:val="24"/>
          <w:szCs w:val="24"/>
        </w:rPr>
      </w:pPr>
    </w:p>
    <w:p w14:paraId="4D4C9304" w14:textId="77777777" w:rsidR="00762A54" w:rsidRPr="006D3159" w:rsidRDefault="00544B15" w:rsidP="00762A54">
      <w:pPr>
        <w:rPr>
          <w:rFonts w:cs="Arial"/>
          <w:sz w:val="24"/>
          <w:szCs w:val="24"/>
        </w:rPr>
      </w:pPr>
      <w:r w:rsidRPr="006D3159">
        <w:rPr>
          <w:rFonts w:cs="Arial"/>
          <w:sz w:val="24"/>
          <w:szCs w:val="24"/>
        </w:rPr>
        <w:t xml:space="preserve">The personal data will be provided to the Scottish Government (the Data Controller) by individuals with their responses to the consultation, </w:t>
      </w:r>
      <w:r w:rsidR="00762A54" w:rsidRPr="006D3159">
        <w:rPr>
          <w:rFonts w:cs="Arial"/>
          <w:sz w:val="24"/>
          <w:szCs w:val="24"/>
        </w:rPr>
        <w:t xml:space="preserve">most of </w:t>
      </w:r>
      <w:r w:rsidRPr="006D3159">
        <w:rPr>
          <w:rFonts w:cs="Arial"/>
          <w:sz w:val="24"/>
          <w:szCs w:val="24"/>
        </w:rPr>
        <w:t>which are submitted electronically via the Scottish Government’s secure online consultation portal, Citizen</w:t>
      </w:r>
      <w:r w:rsidR="0056726C" w:rsidRPr="006D3159">
        <w:rPr>
          <w:rFonts w:cs="Arial"/>
          <w:sz w:val="24"/>
          <w:szCs w:val="24"/>
        </w:rPr>
        <w:t xml:space="preserve"> </w:t>
      </w:r>
      <w:r w:rsidRPr="006D3159">
        <w:rPr>
          <w:rFonts w:cs="Arial"/>
          <w:sz w:val="24"/>
          <w:szCs w:val="24"/>
        </w:rPr>
        <w:t xml:space="preserve">Space. </w:t>
      </w:r>
      <w:r w:rsidR="00762A54" w:rsidRPr="006D3159">
        <w:rPr>
          <w:rFonts w:cs="Arial"/>
          <w:sz w:val="24"/>
          <w:szCs w:val="24"/>
        </w:rPr>
        <w:t>The Supplier (Data Processor) will be provided with log in details for this consultation only on Citizen Space, and will access the responses, including respondents’ personal data, directly from the site.</w:t>
      </w:r>
    </w:p>
    <w:p w14:paraId="0DB0D427" w14:textId="77777777" w:rsidR="00762A54" w:rsidRPr="006D3159" w:rsidRDefault="00762A54" w:rsidP="006D0096">
      <w:pPr>
        <w:rPr>
          <w:rFonts w:cs="Arial"/>
          <w:sz w:val="24"/>
          <w:szCs w:val="24"/>
        </w:rPr>
      </w:pPr>
    </w:p>
    <w:p w14:paraId="53C78B86" w14:textId="77777777" w:rsidR="00762A54" w:rsidRPr="006D3159" w:rsidRDefault="00544B15" w:rsidP="006D0096">
      <w:pPr>
        <w:rPr>
          <w:rFonts w:cs="Arial"/>
          <w:sz w:val="24"/>
          <w:szCs w:val="24"/>
        </w:rPr>
      </w:pPr>
      <w:r w:rsidRPr="006D3159">
        <w:rPr>
          <w:rFonts w:cs="Arial"/>
          <w:sz w:val="24"/>
          <w:szCs w:val="24"/>
        </w:rPr>
        <w:t xml:space="preserve">Consultation responses may also be submitted to the Scottish Government by </w:t>
      </w:r>
      <w:r w:rsidR="00762A54" w:rsidRPr="006D3159">
        <w:rPr>
          <w:rFonts w:cs="Arial"/>
          <w:sz w:val="24"/>
          <w:szCs w:val="24"/>
        </w:rPr>
        <w:t xml:space="preserve">e mail or </w:t>
      </w:r>
      <w:r w:rsidR="0004555B" w:rsidRPr="006D3159">
        <w:rPr>
          <w:rFonts w:cs="Arial"/>
          <w:sz w:val="24"/>
          <w:szCs w:val="24"/>
        </w:rPr>
        <w:t xml:space="preserve">hard copy, for example in letters or </w:t>
      </w:r>
      <w:r w:rsidR="00762A54" w:rsidRPr="006D3159">
        <w:rPr>
          <w:rFonts w:cs="Arial"/>
          <w:sz w:val="24"/>
          <w:szCs w:val="24"/>
        </w:rPr>
        <w:t>reports of consultation events</w:t>
      </w:r>
      <w:r w:rsidRPr="006D3159">
        <w:rPr>
          <w:rFonts w:cs="Arial"/>
          <w:sz w:val="24"/>
          <w:szCs w:val="24"/>
        </w:rPr>
        <w:t>.</w:t>
      </w:r>
      <w:r w:rsidR="00DE0562">
        <w:rPr>
          <w:rFonts w:cs="Arial"/>
          <w:sz w:val="24"/>
          <w:szCs w:val="24"/>
        </w:rPr>
        <w:t xml:space="preserve"> </w:t>
      </w:r>
      <w:r w:rsidRPr="006D3159">
        <w:rPr>
          <w:rFonts w:cs="Arial"/>
          <w:sz w:val="24"/>
          <w:szCs w:val="24"/>
        </w:rPr>
        <w:t xml:space="preserve">These responses will </w:t>
      </w:r>
      <w:r w:rsidR="00762A54" w:rsidRPr="006D3159">
        <w:rPr>
          <w:rFonts w:cs="Arial"/>
          <w:sz w:val="24"/>
          <w:szCs w:val="24"/>
        </w:rPr>
        <w:t xml:space="preserve">either </w:t>
      </w:r>
      <w:r w:rsidRPr="006D3159">
        <w:rPr>
          <w:rFonts w:cs="Arial"/>
          <w:sz w:val="24"/>
          <w:szCs w:val="24"/>
        </w:rPr>
        <w:t>be</w:t>
      </w:r>
      <w:r w:rsidR="00762A54" w:rsidRPr="006D3159">
        <w:rPr>
          <w:rFonts w:cs="Arial"/>
          <w:sz w:val="24"/>
          <w:szCs w:val="24"/>
        </w:rPr>
        <w:t>:</w:t>
      </w:r>
    </w:p>
    <w:p w14:paraId="294065BA" w14:textId="77777777" w:rsidR="00762A54" w:rsidRPr="006D3159" w:rsidRDefault="00762A54" w:rsidP="006D0096">
      <w:pPr>
        <w:rPr>
          <w:rFonts w:cs="Arial"/>
          <w:sz w:val="24"/>
          <w:szCs w:val="24"/>
        </w:rPr>
      </w:pPr>
    </w:p>
    <w:p w14:paraId="268B6671" w14:textId="77777777" w:rsidR="0004555B" w:rsidRPr="006D3159" w:rsidRDefault="0004555B" w:rsidP="00386BC4">
      <w:pPr>
        <w:pStyle w:val="ListParagraph"/>
        <w:numPr>
          <w:ilvl w:val="0"/>
          <w:numId w:val="17"/>
        </w:numPr>
        <w:rPr>
          <w:rFonts w:cs="Arial"/>
          <w:sz w:val="24"/>
        </w:rPr>
      </w:pPr>
      <w:r w:rsidRPr="006D3159">
        <w:rPr>
          <w:rFonts w:cs="Arial"/>
          <w:sz w:val="24"/>
        </w:rPr>
        <w:t xml:space="preserve">Entered direct into the Citizen Space online form by the Scottish Government. </w:t>
      </w:r>
    </w:p>
    <w:p w14:paraId="4CE5B6AC" w14:textId="77777777" w:rsidR="00762A54" w:rsidRPr="006D3159" w:rsidRDefault="00762A54" w:rsidP="00386BC4">
      <w:pPr>
        <w:pStyle w:val="ListParagraph"/>
        <w:numPr>
          <w:ilvl w:val="0"/>
          <w:numId w:val="17"/>
        </w:numPr>
        <w:rPr>
          <w:rFonts w:cs="Arial"/>
          <w:sz w:val="24"/>
        </w:rPr>
      </w:pPr>
      <w:r w:rsidRPr="006D3159">
        <w:rPr>
          <w:rFonts w:cs="Arial"/>
          <w:sz w:val="24"/>
        </w:rPr>
        <w:t>U</w:t>
      </w:r>
      <w:r w:rsidR="00544B15" w:rsidRPr="006D3159">
        <w:rPr>
          <w:rFonts w:cs="Arial"/>
          <w:sz w:val="24"/>
        </w:rPr>
        <w:t xml:space="preserve">ploaded </w:t>
      </w:r>
      <w:r w:rsidR="0004555B" w:rsidRPr="006D3159">
        <w:rPr>
          <w:rFonts w:cs="Arial"/>
          <w:sz w:val="24"/>
        </w:rPr>
        <w:t xml:space="preserve">by the Scottish Government </w:t>
      </w:r>
      <w:r w:rsidRPr="006D3159">
        <w:rPr>
          <w:rFonts w:cs="Arial"/>
          <w:sz w:val="24"/>
        </w:rPr>
        <w:t xml:space="preserve">on </w:t>
      </w:r>
      <w:r w:rsidR="00544B15" w:rsidRPr="006D3159">
        <w:rPr>
          <w:rFonts w:cs="Arial"/>
          <w:sz w:val="24"/>
        </w:rPr>
        <w:t xml:space="preserve">to </w:t>
      </w:r>
      <w:r w:rsidR="006C175E" w:rsidRPr="006D3159">
        <w:rPr>
          <w:rFonts w:cs="Arial"/>
          <w:sz w:val="24"/>
        </w:rPr>
        <w:t>Citizen Space</w:t>
      </w:r>
      <w:r w:rsidR="0004555B" w:rsidRPr="006D3159">
        <w:rPr>
          <w:rFonts w:cs="Arial"/>
          <w:sz w:val="24"/>
        </w:rPr>
        <w:t xml:space="preserve"> for the </w:t>
      </w:r>
      <w:r w:rsidR="0026279B" w:rsidRPr="006D3159">
        <w:rPr>
          <w:rFonts w:cs="Arial"/>
          <w:sz w:val="24"/>
        </w:rPr>
        <w:t>Contractor</w:t>
      </w:r>
      <w:r w:rsidR="0004555B" w:rsidRPr="006D3159">
        <w:rPr>
          <w:rFonts w:cs="Arial"/>
          <w:sz w:val="24"/>
        </w:rPr>
        <w:t xml:space="preserve"> to download</w:t>
      </w:r>
      <w:r w:rsidRPr="006D3159">
        <w:rPr>
          <w:rFonts w:cs="Arial"/>
          <w:sz w:val="24"/>
        </w:rPr>
        <w:t>.</w:t>
      </w:r>
      <w:r w:rsidR="00DE0562">
        <w:rPr>
          <w:rFonts w:cs="Arial"/>
          <w:sz w:val="24"/>
        </w:rPr>
        <w:t xml:space="preserve"> </w:t>
      </w:r>
    </w:p>
    <w:p w14:paraId="239DB21D" w14:textId="77777777" w:rsidR="0004555B" w:rsidRPr="006D3159" w:rsidRDefault="0004555B" w:rsidP="00386BC4">
      <w:pPr>
        <w:pStyle w:val="ListParagraph"/>
        <w:numPr>
          <w:ilvl w:val="0"/>
          <w:numId w:val="17"/>
        </w:numPr>
        <w:rPr>
          <w:rFonts w:cs="Arial"/>
          <w:sz w:val="24"/>
        </w:rPr>
      </w:pPr>
      <w:r w:rsidRPr="006D3159">
        <w:rPr>
          <w:rFonts w:cs="Arial"/>
          <w:sz w:val="24"/>
        </w:rPr>
        <w:t xml:space="preserve">Transferred direct to the </w:t>
      </w:r>
      <w:r w:rsidR="0026279B" w:rsidRPr="006D3159">
        <w:rPr>
          <w:rFonts w:cs="Arial"/>
          <w:sz w:val="24"/>
        </w:rPr>
        <w:t>Contractor</w:t>
      </w:r>
      <w:r w:rsidRPr="006D3159">
        <w:rPr>
          <w:rFonts w:cs="Arial"/>
          <w:sz w:val="24"/>
        </w:rPr>
        <w:t xml:space="preserve"> via a secure data transfer mechanism approved by the Scottish Government’s Information and Technology Services (</w:t>
      </w:r>
      <w:proofErr w:type="spellStart"/>
      <w:r w:rsidRPr="006D3159">
        <w:rPr>
          <w:rFonts w:cs="Arial"/>
          <w:sz w:val="24"/>
        </w:rPr>
        <w:t>iTECS</w:t>
      </w:r>
      <w:proofErr w:type="spellEnd"/>
      <w:r w:rsidRPr="006D3159">
        <w:rPr>
          <w:rFonts w:cs="Arial"/>
          <w:sz w:val="24"/>
        </w:rPr>
        <w:t xml:space="preserve">). </w:t>
      </w:r>
    </w:p>
    <w:p w14:paraId="73C6BCE7" w14:textId="77777777" w:rsidR="00762A54" w:rsidRPr="006D3159" w:rsidRDefault="00762A54" w:rsidP="006D0096">
      <w:pPr>
        <w:rPr>
          <w:rFonts w:cs="Arial"/>
          <w:sz w:val="24"/>
          <w:szCs w:val="24"/>
        </w:rPr>
      </w:pPr>
    </w:p>
    <w:p w14:paraId="2A49D6DE" w14:textId="77777777" w:rsidR="00544B15" w:rsidRPr="006D3159" w:rsidRDefault="00544B15" w:rsidP="006D0096">
      <w:pPr>
        <w:rPr>
          <w:rFonts w:cs="Arial"/>
          <w:sz w:val="24"/>
          <w:szCs w:val="24"/>
        </w:rPr>
      </w:pPr>
      <w:r w:rsidRPr="006D3159">
        <w:rPr>
          <w:rFonts w:cs="Arial"/>
          <w:sz w:val="24"/>
          <w:szCs w:val="24"/>
        </w:rPr>
        <w:t xml:space="preserve">Personal data will be processed only for the purposes which are set out in the specification for this contract. The personal data will be processed by the Supplier in accordance with data protection laws. </w:t>
      </w:r>
    </w:p>
    <w:p w14:paraId="6DC4BA51" w14:textId="77777777" w:rsidR="00544B15" w:rsidRPr="006D3159" w:rsidRDefault="00544B15" w:rsidP="006D0096">
      <w:pPr>
        <w:rPr>
          <w:rFonts w:cs="Arial"/>
          <w:sz w:val="24"/>
          <w:szCs w:val="24"/>
        </w:rPr>
      </w:pPr>
    </w:p>
    <w:p w14:paraId="2F2CB40E" w14:textId="77777777" w:rsidR="00544B15" w:rsidRPr="006D3159" w:rsidRDefault="00544B15" w:rsidP="006D0096">
      <w:pPr>
        <w:rPr>
          <w:rFonts w:cs="Arial"/>
          <w:b/>
          <w:i/>
          <w:sz w:val="24"/>
          <w:szCs w:val="24"/>
        </w:rPr>
      </w:pPr>
      <w:r w:rsidRPr="006D3159">
        <w:rPr>
          <w:rFonts w:cs="Arial"/>
          <w:b/>
          <w:i/>
          <w:sz w:val="24"/>
          <w:szCs w:val="24"/>
        </w:rPr>
        <w:t>The types of Personal Data to be Processed</w:t>
      </w:r>
    </w:p>
    <w:p w14:paraId="61045606" w14:textId="77777777" w:rsidR="00544B15" w:rsidRPr="006D3159" w:rsidRDefault="00544B15" w:rsidP="006D0096">
      <w:pPr>
        <w:rPr>
          <w:rFonts w:cs="Arial"/>
          <w:i/>
          <w:sz w:val="24"/>
          <w:szCs w:val="24"/>
        </w:rPr>
      </w:pPr>
    </w:p>
    <w:p w14:paraId="7E651551" w14:textId="77777777" w:rsidR="00544B15" w:rsidRPr="006D3159" w:rsidRDefault="0056726C" w:rsidP="006D0096">
      <w:pPr>
        <w:rPr>
          <w:rFonts w:cs="Arial"/>
          <w:sz w:val="24"/>
          <w:szCs w:val="24"/>
        </w:rPr>
      </w:pPr>
      <w:r w:rsidRPr="006D3159">
        <w:rPr>
          <w:rFonts w:cs="Arial"/>
          <w:b/>
          <w:sz w:val="24"/>
          <w:szCs w:val="24"/>
        </w:rPr>
        <w:lastRenderedPageBreak/>
        <w:t>Standard personal data</w:t>
      </w:r>
      <w:r w:rsidRPr="006D3159">
        <w:rPr>
          <w:rFonts w:cs="Arial"/>
          <w:sz w:val="24"/>
          <w:szCs w:val="24"/>
        </w:rPr>
        <w:t>: individuals will be requested to provide their name</w:t>
      </w:r>
      <w:r w:rsidR="001A0A48" w:rsidRPr="006D3159">
        <w:rPr>
          <w:rFonts w:cs="Arial"/>
          <w:sz w:val="24"/>
          <w:szCs w:val="24"/>
        </w:rPr>
        <w:t xml:space="preserve"> and e</w:t>
      </w:r>
      <w:r w:rsidRPr="006D3159">
        <w:rPr>
          <w:rFonts w:cs="Arial"/>
          <w:sz w:val="24"/>
          <w:szCs w:val="24"/>
        </w:rPr>
        <w:t xml:space="preserve"> </w:t>
      </w:r>
      <w:r w:rsidR="001A0A48" w:rsidRPr="006D3159">
        <w:rPr>
          <w:rFonts w:cs="Arial"/>
          <w:sz w:val="24"/>
          <w:szCs w:val="24"/>
        </w:rPr>
        <w:t>mail</w:t>
      </w:r>
      <w:r w:rsidRPr="006D3159">
        <w:rPr>
          <w:rFonts w:cs="Arial"/>
          <w:sz w:val="24"/>
          <w:szCs w:val="24"/>
        </w:rPr>
        <w:t xml:space="preserve"> address or</w:t>
      </w:r>
      <w:r w:rsidR="00544B15" w:rsidRPr="006D3159">
        <w:rPr>
          <w:rFonts w:cs="Arial"/>
          <w:sz w:val="24"/>
          <w:szCs w:val="24"/>
        </w:rPr>
        <w:t xml:space="preserve"> </w:t>
      </w:r>
      <w:r w:rsidR="001A0A48" w:rsidRPr="006D3159">
        <w:rPr>
          <w:rFonts w:cs="Arial"/>
          <w:sz w:val="24"/>
          <w:szCs w:val="24"/>
        </w:rPr>
        <w:t>postal address (only if responding in paper format)</w:t>
      </w:r>
      <w:r w:rsidR="00452F83">
        <w:rPr>
          <w:rFonts w:cs="Arial"/>
          <w:sz w:val="24"/>
          <w:szCs w:val="24"/>
        </w:rPr>
        <w:t>.</w:t>
      </w:r>
      <w:r w:rsidRPr="006D3159">
        <w:rPr>
          <w:rFonts w:cs="Arial"/>
          <w:sz w:val="24"/>
          <w:szCs w:val="24"/>
        </w:rPr>
        <w:t xml:space="preserve"> They might provide other types of personal data </w:t>
      </w:r>
      <w:r w:rsidR="00544B15" w:rsidRPr="006D3159">
        <w:rPr>
          <w:rFonts w:cs="Arial"/>
          <w:sz w:val="24"/>
          <w:szCs w:val="24"/>
        </w:rPr>
        <w:t>as part of their response.</w:t>
      </w:r>
    </w:p>
    <w:p w14:paraId="06EFCF46" w14:textId="77777777" w:rsidR="0056726C" w:rsidRPr="006D3159" w:rsidRDefault="0056726C" w:rsidP="006D0096">
      <w:pPr>
        <w:rPr>
          <w:rFonts w:cs="Arial"/>
          <w:sz w:val="24"/>
          <w:szCs w:val="24"/>
        </w:rPr>
      </w:pPr>
      <w:r w:rsidRPr="006D3159">
        <w:rPr>
          <w:rFonts w:cs="Arial"/>
          <w:b/>
          <w:sz w:val="24"/>
          <w:szCs w:val="24"/>
        </w:rPr>
        <w:t xml:space="preserve">Special category personal data: </w:t>
      </w:r>
      <w:r w:rsidRPr="006D3159">
        <w:rPr>
          <w:rFonts w:cs="Arial"/>
          <w:sz w:val="24"/>
          <w:szCs w:val="24"/>
        </w:rPr>
        <w:t xml:space="preserve">this will not be requested, but individuals might provide special category data within free text responses to open questions. </w:t>
      </w:r>
    </w:p>
    <w:p w14:paraId="38EF53DF" w14:textId="77777777" w:rsidR="00A567A4" w:rsidRPr="006D3159" w:rsidRDefault="00A567A4" w:rsidP="006D0096">
      <w:pPr>
        <w:rPr>
          <w:rFonts w:cs="Arial"/>
          <w:sz w:val="24"/>
          <w:szCs w:val="24"/>
        </w:rPr>
      </w:pPr>
    </w:p>
    <w:p w14:paraId="507168A1" w14:textId="77777777" w:rsidR="00544B15" w:rsidRPr="006D3159" w:rsidRDefault="00544B15" w:rsidP="006D0096">
      <w:pPr>
        <w:rPr>
          <w:rFonts w:cs="Arial"/>
          <w:b/>
          <w:i/>
          <w:sz w:val="24"/>
          <w:szCs w:val="24"/>
        </w:rPr>
      </w:pPr>
      <w:r w:rsidRPr="006D3159">
        <w:rPr>
          <w:rFonts w:cs="Arial"/>
          <w:b/>
          <w:i/>
          <w:sz w:val="24"/>
          <w:szCs w:val="24"/>
        </w:rPr>
        <w:t>The categories of Data Subject to whom Personal Data relates</w:t>
      </w:r>
    </w:p>
    <w:p w14:paraId="29C7C16E" w14:textId="77777777" w:rsidR="00544B15" w:rsidRPr="006D3159" w:rsidRDefault="00544B15" w:rsidP="006D0096">
      <w:pPr>
        <w:rPr>
          <w:rFonts w:cs="Arial"/>
          <w:i/>
          <w:sz w:val="24"/>
          <w:szCs w:val="24"/>
        </w:rPr>
      </w:pPr>
    </w:p>
    <w:p w14:paraId="6F5463BD" w14:textId="77777777" w:rsidR="00544B15" w:rsidRPr="006D3159" w:rsidRDefault="00544B15" w:rsidP="006D0096">
      <w:pPr>
        <w:rPr>
          <w:rFonts w:cs="Arial"/>
          <w:sz w:val="24"/>
          <w:szCs w:val="24"/>
        </w:rPr>
      </w:pPr>
      <w:r w:rsidRPr="006D3159">
        <w:rPr>
          <w:rFonts w:cs="Arial"/>
          <w:sz w:val="24"/>
          <w:szCs w:val="24"/>
        </w:rPr>
        <w:t xml:space="preserve">Members of the public. </w:t>
      </w:r>
    </w:p>
    <w:p w14:paraId="13832E24" w14:textId="77777777" w:rsidR="00544B15" w:rsidRPr="006D3159" w:rsidRDefault="00544B15" w:rsidP="006D0096">
      <w:pPr>
        <w:rPr>
          <w:rFonts w:cs="Arial"/>
          <w:sz w:val="24"/>
          <w:szCs w:val="24"/>
        </w:rPr>
      </w:pPr>
    </w:p>
    <w:p w14:paraId="2A8DE4E2" w14:textId="77777777" w:rsidR="00544B15" w:rsidRPr="006D3159" w:rsidRDefault="00544B15" w:rsidP="006D0096">
      <w:pPr>
        <w:rPr>
          <w:rFonts w:cs="Arial"/>
          <w:b/>
          <w:i/>
          <w:sz w:val="24"/>
          <w:szCs w:val="24"/>
        </w:rPr>
      </w:pPr>
      <w:r w:rsidRPr="006D3159">
        <w:rPr>
          <w:rFonts w:cs="Arial"/>
          <w:b/>
          <w:i/>
          <w:sz w:val="24"/>
          <w:szCs w:val="24"/>
        </w:rPr>
        <w:t>The obligations and rights of the Purchaser</w:t>
      </w:r>
    </w:p>
    <w:p w14:paraId="209288B9" w14:textId="77777777" w:rsidR="00544B15" w:rsidRPr="006D3159" w:rsidRDefault="00544B15" w:rsidP="006D0096">
      <w:pPr>
        <w:rPr>
          <w:rFonts w:cs="Arial"/>
          <w:i/>
          <w:sz w:val="24"/>
          <w:szCs w:val="24"/>
        </w:rPr>
      </w:pPr>
    </w:p>
    <w:p w14:paraId="3093D3C9" w14:textId="77777777" w:rsidR="00544B15" w:rsidRPr="006D3159" w:rsidRDefault="00544B15" w:rsidP="006D0096">
      <w:pPr>
        <w:rPr>
          <w:rFonts w:cs="Arial"/>
          <w:sz w:val="24"/>
          <w:szCs w:val="24"/>
        </w:rPr>
      </w:pPr>
      <w:r w:rsidRPr="006D3159">
        <w:rPr>
          <w:rFonts w:cs="Arial"/>
          <w:sz w:val="24"/>
          <w:szCs w:val="24"/>
        </w:rPr>
        <w:t xml:space="preserve">The obligations and rights of the Purchaser as the Data Controller are set out in Condition 28 of the Contract. At the end of the contract the Supplier must, on written instruction of the Purchaser, delete or return to the Purchaser all Personal Data and delete existing copies. </w:t>
      </w:r>
    </w:p>
    <w:p w14:paraId="323090CD" w14:textId="77777777" w:rsidR="00544B15" w:rsidRPr="006D3159" w:rsidRDefault="00544B15" w:rsidP="006D0096">
      <w:pPr>
        <w:tabs>
          <w:tab w:val="clear" w:pos="720"/>
          <w:tab w:val="clear" w:pos="1440"/>
          <w:tab w:val="clear" w:pos="2160"/>
          <w:tab w:val="clear" w:pos="2880"/>
          <w:tab w:val="clear" w:pos="4680"/>
          <w:tab w:val="clear" w:pos="5400"/>
          <w:tab w:val="clear" w:pos="9000"/>
        </w:tabs>
        <w:spacing w:line="240" w:lineRule="auto"/>
        <w:jc w:val="left"/>
        <w:rPr>
          <w:rFonts w:cs="Arial"/>
          <w:sz w:val="24"/>
          <w:szCs w:val="24"/>
        </w:rPr>
      </w:pPr>
    </w:p>
    <w:p w14:paraId="0C2FC697" w14:textId="77777777" w:rsidR="001A0A48" w:rsidRPr="006D3159" w:rsidRDefault="001A0A48" w:rsidP="006D0096">
      <w:pPr>
        <w:tabs>
          <w:tab w:val="clear" w:pos="720"/>
          <w:tab w:val="clear" w:pos="1440"/>
          <w:tab w:val="clear" w:pos="2160"/>
          <w:tab w:val="clear" w:pos="2880"/>
          <w:tab w:val="clear" w:pos="4680"/>
          <w:tab w:val="clear" w:pos="5400"/>
          <w:tab w:val="clear" w:pos="9000"/>
        </w:tabs>
        <w:spacing w:line="240" w:lineRule="auto"/>
        <w:jc w:val="left"/>
        <w:rPr>
          <w:rFonts w:cs="Arial"/>
          <w:b/>
          <w:color w:val="808080" w:themeColor="background1" w:themeShade="80"/>
          <w:sz w:val="24"/>
          <w:szCs w:val="24"/>
        </w:rPr>
      </w:pPr>
    </w:p>
    <w:sectPr w:rsidR="001A0A48" w:rsidRPr="006D3159" w:rsidSect="00A312EF">
      <w:headerReference w:type="default" r:id="rId31"/>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FC21F" w14:textId="77777777" w:rsidR="00D96DEE" w:rsidRDefault="00D96DEE">
      <w:pPr>
        <w:spacing w:line="240" w:lineRule="auto"/>
      </w:pPr>
      <w:r>
        <w:separator/>
      </w:r>
    </w:p>
  </w:endnote>
  <w:endnote w:type="continuationSeparator" w:id="0">
    <w:p w14:paraId="67122D18" w14:textId="77777777" w:rsidR="00D96DEE" w:rsidRDefault="00D96DE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Dotum">
    <w:altName w:val="돋움"/>
    <w:panose1 w:val="020B0600000101010101"/>
    <w:charset w:val="81"/>
    <w:family w:val="swiss"/>
    <w:pitch w:val="variable"/>
    <w:sig w:usb0="B00002AF" w:usb1="69D77CFB" w:usb2="00000030" w:usb3="00000000" w:csb0="0008009F" w:csb1="00000000"/>
  </w:font>
  <w:font w:name="Clan-News">
    <w:altName w:val="Calibri"/>
    <w:charset w:val="00"/>
    <w:family w:val="auto"/>
    <w:pitch w:val="variable"/>
    <w:sig w:usb0="800000AF" w:usb1="4000204A" w:usb2="00000000" w:usb3="00000000" w:csb0="00000001" w:csb1="00000000"/>
  </w:font>
  <w:font w:name="Scottish Government 2016">
    <w:altName w:val="Wingdings 2"/>
    <w:charset w:val="02"/>
    <w:family w:val="swiss"/>
    <w:pitch w:val="variable"/>
    <w:sig w:usb0="00000000" w:usb1="10000000" w:usb2="00000000" w:usb3="00000000" w:csb0="80000000" w:csb1="00000000"/>
  </w:font>
  <w:font w:name="Helvetica Neue">
    <w:altName w:val="Arial"/>
    <w:charset w:val="00"/>
    <w:family w:val="auto"/>
    <w:pitch w:val="variable"/>
    <w:sig w:usb0="00000003" w:usb1="00000000" w:usb2="00000000" w:usb3="00000000" w:csb0="00000001" w:csb1="00000000"/>
  </w:font>
  <w:font w:name="ArialRegular">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lan-Medium">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7789128"/>
      <w:docPartObj>
        <w:docPartGallery w:val="Page Numbers (Bottom of Page)"/>
        <w:docPartUnique/>
      </w:docPartObj>
    </w:sdtPr>
    <w:sdtEndPr>
      <w:rPr>
        <w:noProof/>
        <w:sz w:val="20"/>
      </w:rPr>
    </w:sdtEndPr>
    <w:sdtContent>
      <w:p w14:paraId="52F01424" w14:textId="77777777" w:rsidR="00846017" w:rsidRDefault="00846017">
        <w:pPr>
          <w:pStyle w:val="Footer"/>
          <w:jc w:val="center"/>
        </w:pPr>
      </w:p>
      <w:p w14:paraId="5F417D12" w14:textId="77777777" w:rsidR="00846017" w:rsidRDefault="00D96DEE">
        <w:pPr>
          <w:pStyle w:val="Footer"/>
          <w:jc w:val="center"/>
        </w:pPr>
        <w:r>
          <w:rPr>
            <w:noProof/>
          </w:rPr>
          <w:pict w14:anchorId="12BC5D20">
            <v:rect id="_x0000_i1025" alt="" style="width:435.25pt;height:.05pt;mso-width-percent:0;mso-height-percent:0;mso-width-percent:0;mso-height-percent:0" o:hrpct="930" o:hralign="center" o:hrstd="t" o:hr="t" fillcolor="#a0a0a0" stroked="f"/>
          </w:pict>
        </w:r>
      </w:p>
      <w:p w14:paraId="6E680D21" w14:textId="6F637151" w:rsidR="00846017" w:rsidRPr="006929FF" w:rsidRDefault="00846017">
        <w:pPr>
          <w:pStyle w:val="Footer"/>
          <w:jc w:val="center"/>
          <w:rPr>
            <w:sz w:val="20"/>
          </w:rPr>
        </w:pPr>
        <w:r w:rsidRPr="006929FF">
          <w:rPr>
            <w:sz w:val="20"/>
          </w:rPr>
          <w:fldChar w:fldCharType="begin"/>
        </w:r>
        <w:r w:rsidRPr="006929FF">
          <w:rPr>
            <w:sz w:val="20"/>
          </w:rPr>
          <w:instrText xml:space="preserve"> PAGE   \* MERGEFORMAT </w:instrText>
        </w:r>
        <w:r w:rsidRPr="006929FF">
          <w:rPr>
            <w:sz w:val="20"/>
          </w:rPr>
          <w:fldChar w:fldCharType="separate"/>
        </w:r>
        <w:r>
          <w:rPr>
            <w:noProof/>
            <w:sz w:val="20"/>
          </w:rPr>
          <w:t>20</w:t>
        </w:r>
        <w:r w:rsidRPr="006929FF">
          <w:rPr>
            <w:noProof/>
            <w:sz w:val="20"/>
          </w:rPr>
          <w:fldChar w:fldCharType="end"/>
        </w:r>
      </w:p>
    </w:sdtContent>
  </w:sdt>
  <w:p w14:paraId="28CC92EA" w14:textId="77777777" w:rsidR="00846017" w:rsidRPr="0067486A" w:rsidRDefault="00846017" w:rsidP="0067486A">
    <w:pPr>
      <w:pStyle w:val="Footer"/>
      <w:tabs>
        <w:tab w:val="clear" w:pos="4153"/>
        <w:tab w:val="clear" w:pos="8306"/>
        <w:tab w:val="center" w:pos="4500"/>
        <w:tab w:val="right" w:pos="9000"/>
      </w:tabs>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743E9" w14:textId="77777777" w:rsidR="00D96DEE" w:rsidRDefault="00D96DEE">
      <w:pPr>
        <w:spacing w:line="240" w:lineRule="auto"/>
      </w:pPr>
      <w:r>
        <w:separator/>
      </w:r>
    </w:p>
  </w:footnote>
  <w:footnote w:type="continuationSeparator" w:id="0">
    <w:p w14:paraId="2CA4FC98" w14:textId="77777777" w:rsidR="00D96DEE" w:rsidRDefault="00D96DEE">
      <w:pPr>
        <w:spacing w:line="240" w:lineRule="auto"/>
      </w:pPr>
      <w:r>
        <w:continuationSeparator/>
      </w:r>
    </w:p>
  </w:footnote>
  <w:footnote w:id="1">
    <w:p w14:paraId="717FA0F7" w14:textId="77777777" w:rsidR="00846017" w:rsidRPr="003F5660" w:rsidRDefault="00846017" w:rsidP="003F5660">
      <w:pPr>
        <w:pStyle w:val="FootnoteText"/>
        <w:rPr>
          <w:rFonts w:cs="Arial"/>
        </w:rPr>
      </w:pPr>
      <w:r>
        <w:rPr>
          <w:rStyle w:val="FootnoteReference"/>
        </w:rPr>
        <w:footnoteRef/>
      </w:r>
      <w:r>
        <w:t xml:space="preserve"> </w:t>
      </w:r>
      <w:r w:rsidRPr="003F5660">
        <w:rPr>
          <w:rFonts w:cs="Arial"/>
        </w:rPr>
        <w:t>At Action 13- https://www.gov.scot/publications/fairer-scotland-action-plan/</w:t>
      </w:r>
    </w:p>
  </w:footnote>
  <w:footnote w:id="2">
    <w:p w14:paraId="484F1C5D" w14:textId="77777777" w:rsidR="00846017" w:rsidRPr="003F5660" w:rsidRDefault="00846017" w:rsidP="003F5660">
      <w:pPr>
        <w:pStyle w:val="legclearfix"/>
        <w:shd w:val="clear" w:color="auto" w:fill="FFFFFF"/>
        <w:spacing w:before="0" w:beforeAutospacing="0" w:after="0" w:afterAutospacing="0"/>
        <w:rPr>
          <w:rFonts w:ascii="Arial" w:hAnsi="Arial" w:cs="Arial"/>
          <w:sz w:val="20"/>
          <w:szCs w:val="20"/>
        </w:rPr>
      </w:pPr>
      <w:r w:rsidRPr="003F5660">
        <w:rPr>
          <w:rStyle w:val="FootnoteReference"/>
          <w:rFonts w:ascii="Arial" w:hAnsi="Arial" w:cs="Arial"/>
          <w:sz w:val="20"/>
          <w:szCs w:val="20"/>
        </w:rPr>
        <w:footnoteRef/>
      </w:r>
      <w:r w:rsidRPr="003F5660">
        <w:rPr>
          <w:rFonts w:ascii="Arial" w:hAnsi="Arial" w:cs="Arial"/>
          <w:sz w:val="20"/>
          <w:szCs w:val="20"/>
        </w:rPr>
        <w:t xml:space="preserve"> The 2004 Act describes the </w:t>
      </w:r>
      <w:r>
        <w:rPr>
          <w:rFonts w:ascii="Arial" w:hAnsi="Arial" w:cs="Arial"/>
          <w:sz w:val="20"/>
          <w:szCs w:val="20"/>
        </w:rPr>
        <w:t xml:space="preserve">existing </w:t>
      </w:r>
      <w:r w:rsidRPr="003F5660">
        <w:rPr>
          <w:rFonts w:ascii="Arial" w:hAnsi="Arial" w:cs="Arial"/>
          <w:sz w:val="20"/>
          <w:szCs w:val="20"/>
        </w:rPr>
        <w:t xml:space="preserve">process as being for </w:t>
      </w:r>
      <w:r w:rsidRPr="003F5660">
        <w:rPr>
          <w:rStyle w:val="legds"/>
          <w:rFonts w:ascii="Arial" w:hAnsi="Arial" w:cs="Arial"/>
          <w:color w:val="000000"/>
          <w:sz w:val="20"/>
          <w:szCs w:val="20"/>
        </w:rPr>
        <w:t>“a person of either gender who is aged at least 18 may make an application for a gender recognition certificate on the basis of (a)living in the other gender, or</w:t>
      </w:r>
      <w:r w:rsidRPr="003F5660">
        <w:rPr>
          <w:rFonts w:ascii="Arial" w:hAnsi="Arial" w:cs="Arial"/>
          <w:color w:val="000000"/>
          <w:sz w:val="20"/>
          <w:szCs w:val="20"/>
        </w:rPr>
        <w:t xml:space="preserve"> </w:t>
      </w:r>
      <w:r w:rsidRPr="003F5660">
        <w:rPr>
          <w:rStyle w:val="legds"/>
          <w:rFonts w:ascii="Arial" w:hAnsi="Arial" w:cs="Arial"/>
          <w:color w:val="000000"/>
          <w:sz w:val="20"/>
          <w:szCs w:val="20"/>
        </w:rPr>
        <w:t>(b)having changed gender under the law of a country or territory outside the United Kingdom.</w:t>
      </w:r>
      <w:r>
        <w:rPr>
          <w:rStyle w:val="legds"/>
          <w:rFonts w:ascii="Arial" w:hAnsi="Arial" w:cs="Arial"/>
          <w:color w:val="000000"/>
          <w:sz w:val="20"/>
          <w:szCs w:val="20"/>
        </w:rPr>
        <w:t xml:space="preserve"> In general we use the terms trans or transgender to refer to people whose gender does not correspond with their sex at birth.</w:t>
      </w:r>
    </w:p>
  </w:footnote>
  <w:footnote w:id="3">
    <w:p w14:paraId="1E0006B6" w14:textId="4BFD44E6" w:rsidR="00846017" w:rsidRPr="003F5660" w:rsidRDefault="00846017" w:rsidP="003F5660">
      <w:pPr>
        <w:pStyle w:val="FootnoteText"/>
        <w:rPr>
          <w:rFonts w:cs="Arial"/>
        </w:rPr>
      </w:pPr>
      <w:r w:rsidRPr="003F5660">
        <w:rPr>
          <w:rStyle w:val="FootnoteReference"/>
          <w:rFonts w:cs="Arial"/>
        </w:rPr>
        <w:footnoteRef/>
      </w:r>
      <w:r>
        <w:rPr>
          <w:rFonts w:cs="Arial"/>
        </w:rPr>
        <w:t xml:space="preserve"> At</w:t>
      </w:r>
      <w:r w:rsidRPr="003F5660">
        <w:rPr>
          <w:rFonts w:cs="Arial"/>
        </w:rPr>
        <w:t xml:space="preserve"> </w:t>
      </w:r>
      <w:hyperlink r:id="rId1" w:history="1">
        <w:r w:rsidRPr="005E34BE">
          <w:rPr>
            <w:rStyle w:val="Hyperlink"/>
            <w:rFonts w:cs="Arial"/>
          </w:rPr>
          <w:t>https://consult.gov.scot/family-law/review-of-the-gender-recognition-act-2004/</w:t>
        </w:r>
      </w:hyperlink>
      <w:r>
        <w:rPr>
          <w:rFonts w:cs="Arial"/>
        </w:rPr>
        <w:t xml:space="preserve"> </w:t>
      </w:r>
    </w:p>
  </w:footnote>
  <w:footnote w:id="4">
    <w:p w14:paraId="020E2F51" w14:textId="3DE99937" w:rsidR="00846017" w:rsidRDefault="00846017">
      <w:pPr>
        <w:pStyle w:val="FootnoteText"/>
      </w:pPr>
      <w:r>
        <w:rPr>
          <w:rStyle w:val="FootnoteReference"/>
        </w:rPr>
        <w:footnoteRef/>
      </w:r>
      <w:r>
        <w:t xml:space="preserve"> The analysis report is published at: </w:t>
      </w:r>
      <w:hyperlink r:id="rId2" w:history="1">
        <w:r w:rsidRPr="005E34BE">
          <w:rPr>
            <w:rStyle w:val="Hyperlink"/>
          </w:rPr>
          <w:t>https://www.gov.scot/publications/review-gender-recognition-act-2004-analysis-responses-public-consultation-exercise-report/</w:t>
        </w:r>
      </w:hyperlink>
      <w:r>
        <w:t xml:space="preserve"> </w:t>
      </w:r>
    </w:p>
  </w:footnote>
  <w:footnote w:id="5">
    <w:p w14:paraId="7539D691" w14:textId="77777777" w:rsidR="00846017" w:rsidRDefault="00846017">
      <w:pPr>
        <w:pStyle w:val="FootnoteText"/>
      </w:pPr>
      <w:r>
        <w:rPr>
          <w:rStyle w:val="FootnoteReference"/>
        </w:rPr>
        <w:footnoteRef/>
      </w:r>
      <w:r>
        <w:t xml:space="preserve"> The consultation analysis is at: </w:t>
      </w:r>
      <w:hyperlink r:id="rId3" w:history="1">
        <w:r w:rsidRPr="00E9132E">
          <w:rPr>
            <w:rStyle w:val="Hyperlink"/>
          </w:rPr>
          <w:t>https://www.gov.scot/publications/review-gender-recognition-act-2004-analysis-responses-public-consultation-exercise-report/pages/1/</w:t>
        </w:r>
      </w:hyperlink>
      <w:r>
        <w:t xml:space="preserve">. </w:t>
      </w:r>
    </w:p>
  </w:footnote>
  <w:footnote w:id="6">
    <w:p w14:paraId="46E975F5" w14:textId="77777777" w:rsidR="00846017" w:rsidRDefault="00846017">
      <w:pPr>
        <w:pStyle w:val="FootnoteText"/>
      </w:pPr>
      <w:r>
        <w:rPr>
          <w:rStyle w:val="FootnoteReference"/>
        </w:rPr>
        <w:footnoteRef/>
      </w:r>
      <w:r>
        <w:t xml:space="preserve"> At </w:t>
      </w:r>
      <w:hyperlink r:id="rId4" w:history="1">
        <w:r w:rsidRPr="00E9132E">
          <w:rPr>
            <w:rStyle w:val="Hyperlink"/>
          </w:rPr>
          <w:t>http://www.parliament.scot/parliamentarybusiness/report.aspx?r=12196&amp;i=110214</w:t>
        </w:r>
      </w:hyperlink>
      <w:r>
        <w:t xml:space="preserve">. </w:t>
      </w:r>
    </w:p>
  </w:footnote>
  <w:footnote w:id="7">
    <w:p w14:paraId="055F1D89" w14:textId="77777777" w:rsidR="00846017" w:rsidRDefault="00846017">
      <w:pPr>
        <w:pStyle w:val="FootnoteText"/>
      </w:pPr>
      <w:r>
        <w:rPr>
          <w:rStyle w:val="FootnoteReference"/>
        </w:rPr>
        <w:footnoteRef/>
      </w:r>
      <w:r>
        <w:t xml:space="preserve"> See the Cabinet Secretary’s blog: </w:t>
      </w:r>
      <w:hyperlink r:id="rId5" w:history="1">
        <w:r w:rsidRPr="00E2521D">
          <w:rPr>
            <w:rStyle w:val="Hyperlink"/>
          </w:rPr>
          <w:t>https://blogs.gov.scot/fairer-scotland/2019/12/17/gra-consultation/</w:t>
        </w:r>
      </w:hyperlink>
      <w:r>
        <w:t xml:space="preserve"> and factsheet at: </w:t>
      </w:r>
      <w:hyperlink r:id="rId6" w:history="1">
        <w:r w:rsidRPr="00E2521D">
          <w:rPr>
            <w:rStyle w:val="Hyperlink"/>
          </w:rPr>
          <w:t>https://www.gov.scot/publications/proposals-to-reform-the-gender-recognition-act-2004/</w:t>
        </w:r>
      </w:hyperlink>
      <w:r>
        <w:t xml:space="preserve">. </w:t>
      </w:r>
    </w:p>
  </w:footnote>
  <w:footnote w:id="8">
    <w:p w14:paraId="2CFCC8F8" w14:textId="77777777" w:rsidR="00846017" w:rsidRDefault="00846017" w:rsidP="004056F2">
      <w:pPr>
        <w:pStyle w:val="FootnoteText"/>
      </w:pPr>
      <w:r>
        <w:rPr>
          <w:rStyle w:val="FootnoteReference"/>
        </w:rPr>
        <w:footnoteRef/>
      </w:r>
      <w:r>
        <w:t xml:space="preserve"> The respondent is asked in the Respondent Information Form or when completing the respondent information via the consultation hub, to confirm whether they are resident in Scotland, or the rest of the UK, or the rest of the world. </w:t>
      </w:r>
    </w:p>
  </w:footnote>
  <w:footnote w:id="9">
    <w:p w14:paraId="78B68E68" w14:textId="432394A6" w:rsidR="00846017" w:rsidRDefault="00846017">
      <w:pPr>
        <w:pStyle w:val="FootnoteText"/>
      </w:pPr>
      <w:r>
        <w:rPr>
          <w:rStyle w:val="FootnoteReference"/>
        </w:rPr>
        <w:footnoteRef/>
      </w:r>
      <w:r>
        <w:t xml:space="preserve"> The full consultation document can be accessed directly from: </w:t>
      </w:r>
      <w:hyperlink r:id="rId7" w:history="1">
        <w:r w:rsidRPr="005E34BE">
          <w:rPr>
            <w:rStyle w:val="Hyperlink"/>
          </w:rPr>
          <w:t>https://www.gov.scot/publications/gender-recognition-reform-scotland-bill-consultation-scottish-government/</w:t>
        </w:r>
      </w:hyperlink>
      <w:r>
        <w:t xml:space="preserve"> </w:t>
      </w:r>
    </w:p>
  </w:footnote>
  <w:footnote w:id="10">
    <w:p w14:paraId="0E823474" w14:textId="77777777" w:rsidR="00846017" w:rsidRDefault="00846017">
      <w:pPr>
        <w:pStyle w:val="FootnoteText"/>
      </w:pPr>
      <w:r>
        <w:rPr>
          <w:rStyle w:val="FootnoteReference"/>
        </w:rPr>
        <w:footnoteRef/>
      </w:r>
      <w:r>
        <w:t xml:space="preserve"> The consultation indicates that responses which contain certain types of content will not be published: “</w:t>
      </w:r>
      <w:r w:rsidRPr="00452F83">
        <w:rPr>
          <w:rFonts w:cs="Arial"/>
          <w:color w:val="333333"/>
          <w:shd w:val="clear" w:color="auto" w:fill="FFFFFF"/>
        </w:rPr>
        <w:t>a response which raises concerns about data protection or raises concerns about copyright or is potentially defamatory or has offensive material or contains references to on-going court cases will not be published</w:t>
      </w:r>
      <w:r>
        <w:rPr>
          <w:rFonts w:cs="Arial"/>
          <w:color w:val="333333"/>
          <w:shd w:val="clear" w:color="auto" w:fill="FFFFFF"/>
        </w:rPr>
        <w:t>”</w:t>
      </w:r>
      <w:r w:rsidRPr="00452F83">
        <w:rPr>
          <w:rFonts w:cs="Arial"/>
          <w:color w:val="333333"/>
          <w:shd w:val="clear" w:color="auto" w:fill="FFFFFF"/>
        </w:rPr>
        <w:t>.</w:t>
      </w:r>
      <w:r>
        <w:rPr>
          <w:rFonts w:cs="Arial"/>
          <w:color w:val="333333"/>
          <w:shd w:val="clear" w:color="auto" w:fill="FFFFFF"/>
        </w:rPr>
        <w:t xml:space="preserve"> See Chapter 1 of the consultation at paragraph 1.11.</w:t>
      </w:r>
    </w:p>
  </w:footnote>
  <w:footnote w:id="11">
    <w:p w14:paraId="3423059B" w14:textId="77777777" w:rsidR="00846017" w:rsidRDefault="00846017">
      <w:pPr>
        <w:pStyle w:val="FootnoteText"/>
      </w:pPr>
      <w:r>
        <w:rPr>
          <w:rStyle w:val="FootnoteReference"/>
        </w:rPr>
        <w:footnoteRef/>
      </w:r>
      <w:r>
        <w:t xml:space="preserve"> </w:t>
      </w:r>
      <w:r w:rsidRPr="00534A55">
        <w:t>NB</w:t>
      </w:r>
      <w:r w:rsidRPr="00452F83">
        <w:t>:</w:t>
      </w:r>
      <w:r w:rsidRPr="00534A55">
        <w:rPr>
          <w:b/>
        </w:rPr>
        <w:t xml:space="preserve"> </w:t>
      </w:r>
      <w:r w:rsidRPr="00452F83">
        <w:rPr>
          <w:rFonts w:cs="Arial"/>
        </w:rPr>
        <w:t>The Respondent Information Form did not request this information from consultation respondents so the contractor will be required to categorise organisations into sectors based on their organisation name with input from Scottish Government officials where required.</w:t>
      </w:r>
      <w:r>
        <w:rPr>
          <w:rFonts w:cs="Arial"/>
        </w:rPr>
        <w:t xml:space="preserve"> </w:t>
      </w:r>
    </w:p>
  </w:footnote>
  <w:footnote w:id="12">
    <w:p w14:paraId="3E9ADF61" w14:textId="77777777" w:rsidR="00846017" w:rsidRDefault="00846017">
      <w:pPr>
        <w:pStyle w:val="FootnoteText"/>
      </w:pPr>
      <w:r>
        <w:rPr>
          <w:rStyle w:val="FootnoteReference"/>
        </w:rPr>
        <w:footnoteRef/>
      </w:r>
      <w:r>
        <w:t xml:space="preserve"> NB: The respondent is asked in the Respondent Information Form or when completing the respondent information via the consultation hub, to confirm whether they are resident in Scotland, or the rest of the UK, or the rest of the world.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B9E3D" w14:textId="77777777" w:rsidR="00846017" w:rsidRDefault="00846017" w:rsidP="00A635A0">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DFEA5" w14:textId="77777777" w:rsidR="00846017" w:rsidRDefault="00846017" w:rsidP="00A635A0">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7341210"/>
    <w:multiLevelType w:val="hybridMultilevel"/>
    <w:tmpl w:val="67C421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5107B0"/>
    <w:multiLevelType w:val="hybridMultilevel"/>
    <w:tmpl w:val="4E3A93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F432BCF"/>
    <w:multiLevelType w:val="hybridMultilevel"/>
    <w:tmpl w:val="C872723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2870EC"/>
    <w:multiLevelType w:val="hybridMultilevel"/>
    <w:tmpl w:val="DC0A2F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F83443"/>
    <w:multiLevelType w:val="multilevel"/>
    <w:tmpl w:val="112034F6"/>
    <w:lvl w:ilvl="0">
      <w:start w:val="1"/>
      <w:numFmt w:val="decimal"/>
      <w:pStyle w:val="01-Level1-BB"/>
      <w:lvlText w:val="%1"/>
      <w:lvlJc w:val="left"/>
      <w:pPr>
        <w:tabs>
          <w:tab w:val="num" w:pos="720"/>
        </w:tabs>
        <w:ind w:left="720" w:hanging="720"/>
      </w:pPr>
      <w:rPr>
        <w:rFonts w:hint="default"/>
        <w:b/>
        <w:i w:val="0"/>
      </w:rPr>
    </w:lvl>
    <w:lvl w:ilvl="1">
      <w:start w:val="1"/>
      <w:numFmt w:val="upperRoman"/>
      <w:lvlText w:val="%2."/>
      <w:lvlJc w:val="right"/>
      <w:pPr>
        <w:tabs>
          <w:tab w:val="num" w:pos="900"/>
        </w:tabs>
        <w:ind w:left="900" w:hanging="180"/>
      </w:pPr>
      <w:rPr>
        <w:rFonts w:hint="default"/>
      </w:rPr>
    </w:lvl>
    <w:lvl w:ilvl="2">
      <w:start w:val="1"/>
      <w:numFmt w:val="decimal"/>
      <w:pStyle w:val="01-Level3-BB"/>
      <w:lvlText w:val="%1.%2.%3"/>
      <w:lvlJc w:val="left"/>
      <w:pPr>
        <w:tabs>
          <w:tab w:val="num" w:pos="2880"/>
        </w:tabs>
        <w:ind w:left="2880" w:hanging="1440"/>
      </w:pPr>
      <w:rPr>
        <w:rFonts w:hint="default"/>
        <w:b w:val="0"/>
        <w:i w:val="0"/>
      </w:rPr>
    </w:lvl>
    <w:lvl w:ilvl="3">
      <w:start w:val="1"/>
      <w:numFmt w:val="decimal"/>
      <w:pStyle w:val="01-Level4-BB"/>
      <w:lvlText w:val="%1.%2.%3.%4"/>
      <w:lvlJc w:val="left"/>
      <w:pPr>
        <w:tabs>
          <w:tab w:val="num" w:pos="2880"/>
        </w:tabs>
        <w:ind w:left="2880" w:hanging="1440"/>
      </w:pPr>
      <w:rPr>
        <w:rFonts w:hint="default"/>
        <w:b w:val="0"/>
        <w:i w:val="0"/>
      </w:rPr>
    </w:lvl>
    <w:lvl w:ilvl="4">
      <w:start w:val="1"/>
      <w:numFmt w:val="decimal"/>
      <w:pStyle w:val="01-Level5-BB"/>
      <w:lvlText w:val="%1.%2.%3.%4.%5"/>
      <w:lvlJc w:val="left"/>
      <w:pPr>
        <w:tabs>
          <w:tab w:val="num" w:pos="2880"/>
        </w:tabs>
        <w:ind w:left="2880" w:hanging="1440"/>
      </w:pPr>
      <w:rPr>
        <w:rFonts w:hint="default"/>
        <w:b w:val="0"/>
        <w:i w:val="0"/>
      </w:rPr>
    </w:lvl>
    <w:lvl w:ilvl="5">
      <w:start w:val="1"/>
      <w:numFmt w:val="decimal"/>
      <w:lvlText w:val="%1.%2.%3.%4.%5.%6."/>
      <w:lvlJc w:val="left"/>
      <w:pPr>
        <w:tabs>
          <w:tab w:val="num" w:pos="3240"/>
        </w:tabs>
        <w:ind w:left="2736" w:hanging="936"/>
      </w:pPr>
      <w:rPr>
        <w:rFonts w:hint="default"/>
        <w:b w:val="0"/>
        <w:i w:val="0"/>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 w15:restartNumberingAfterBreak="0">
    <w:nsid w:val="11867D43"/>
    <w:multiLevelType w:val="hybridMultilevel"/>
    <w:tmpl w:val="6FAA35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87751C6"/>
    <w:multiLevelType w:val="multilevel"/>
    <w:tmpl w:val="E10869E4"/>
    <w:lvl w:ilvl="0">
      <w:start w:val="1"/>
      <w:numFmt w:val="decimal"/>
      <w:lvlText w:val="%1."/>
      <w:lvlJc w:val="left"/>
      <w:pPr>
        <w:ind w:left="360" w:hanging="360"/>
      </w:pPr>
      <w:rPr>
        <w:b w:val="0"/>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B402B6C"/>
    <w:multiLevelType w:val="hybridMultilevel"/>
    <w:tmpl w:val="3328E47C"/>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9" w15:restartNumberingAfterBreak="0">
    <w:nsid w:val="1B802A23"/>
    <w:multiLevelType w:val="hybridMultilevel"/>
    <w:tmpl w:val="8C74C29A"/>
    <w:lvl w:ilvl="0" w:tplc="08090001">
      <w:start w:val="1"/>
      <w:numFmt w:val="bullet"/>
      <w:lvlText w:val=""/>
      <w:lvlJc w:val="left"/>
      <w:pPr>
        <w:ind w:left="1080" w:hanging="72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1C37326A"/>
    <w:multiLevelType w:val="multilevel"/>
    <w:tmpl w:val="6506025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483BA3"/>
    <w:multiLevelType w:val="hybridMultilevel"/>
    <w:tmpl w:val="4836B5B8"/>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8F5FCD"/>
    <w:multiLevelType w:val="hybridMultilevel"/>
    <w:tmpl w:val="9C28441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F786D45"/>
    <w:multiLevelType w:val="hybridMultilevel"/>
    <w:tmpl w:val="A0BAA6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0906A02"/>
    <w:multiLevelType w:val="multilevel"/>
    <w:tmpl w:val="160AD86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1267272"/>
    <w:multiLevelType w:val="hybridMultilevel"/>
    <w:tmpl w:val="9A260B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1E50D63"/>
    <w:multiLevelType w:val="multilevel"/>
    <w:tmpl w:val="D6E81CBE"/>
    <w:lvl w:ilvl="0">
      <w:start w:val="1"/>
      <w:numFmt w:val="decimal"/>
      <w:lvlText w:val="%1."/>
      <w:lvlJc w:val="left"/>
      <w:pPr>
        <w:ind w:left="567" w:hanging="567"/>
      </w:pPr>
      <w:rPr>
        <w:rFonts w:hint="default"/>
      </w:rPr>
    </w:lvl>
    <w:lvl w:ilvl="1">
      <w:start w:val="1"/>
      <w:numFmt w:val="decimal"/>
      <w:lvlText w:val="%1.%2."/>
      <w:lvlJc w:val="left"/>
      <w:pPr>
        <w:ind w:left="1134" w:hanging="567"/>
      </w:pPr>
      <w:rPr>
        <w:rFonts w:hint="default"/>
        <w:b w:val="0"/>
        <w:sz w:val="22"/>
        <w:szCs w:val="22"/>
      </w:rPr>
    </w:lvl>
    <w:lvl w:ilvl="2">
      <w:start w:val="1"/>
      <w:numFmt w:val="decimal"/>
      <w:lvlText w:val="%1.%2.%3."/>
      <w:lvlJc w:val="left"/>
      <w:pPr>
        <w:ind w:left="1701" w:hanging="56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3484C53"/>
    <w:multiLevelType w:val="hybridMultilevel"/>
    <w:tmpl w:val="8780A0F0"/>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238C71DC"/>
    <w:multiLevelType w:val="hybridMultilevel"/>
    <w:tmpl w:val="C5107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4936659"/>
    <w:multiLevelType w:val="hybridMultilevel"/>
    <w:tmpl w:val="5AA60A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68F72C4"/>
    <w:multiLevelType w:val="hybridMultilevel"/>
    <w:tmpl w:val="16341B58"/>
    <w:lvl w:ilvl="0" w:tplc="72E4EE3A">
      <w:start w:val="1"/>
      <w:numFmt w:val="lowerLetter"/>
      <w:lvlText w:val="%1)"/>
      <w:lvlJc w:val="left"/>
      <w:pPr>
        <w:ind w:left="780" w:hanging="360"/>
      </w:pPr>
      <w:rPr>
        <w:b w:val="0"/>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1" w15:restartNumberingAfterBreak="0">
    <w:nsid w:val="297B047A"/>
    <w:multiLevelType w:val="hybridMultilevel"/>
    <w:tmpl w:val="C7824294"/>
    <w:lvl w:ilvl="0" w:tplc="08090001">
      <w:start w:val="1"/>
      <w:numFmt w:val="bullet"/>
      <w:lvlText w:val=""/>
      <w:lvlJc w:val="left"/>
      <w:pPr>
        <w:ind w:left="2235" w:hanging="360"/>
      </w:pPr>
      <w:rPr>
        <w:rFonts w:ascii="Symbol" w:hAnsi="Symbol" w:hint="default"/>
      </w:rPr>
    </w:lvl>
    <w:lvl w:ilvl="1" w:tplc="08090003" w:tentative="1">
      <w:start w:val="1"/>
      <w:numFmt w:val="bullet"/>
      <w:lvlText w:val="o"/>
      <w:lvlJc w:val="left"/>
      <w:pPr>
        <w:ind w:left="2955" w:hanging="360"/>
      </w:pPr>
      <w:rPr>
        <w:rFonts w:ascii="Courier New" w:hAnsi="Courier New" w:cs="Courier New" w:hint="default"/>
      </w:rPr>
    </w:lvl>
    <w:lvl w:ilvl="2" w:tplc="08090005" w:tentative="1">
      <w:start w:val="1"/>
      <w:numFmt w:val="bullet"/>
      <w:lvlText w:val=""/>
      <w:lvlJc w:val="left"/>
      <w:pPr>
        <w:ind w:left="3675" w:hanging="360"/>
      </w:pPr>
      <w:rPr>
        <w:rFonts w:ascii="Wingdings" w:hAnsi="Wingdings" w:hint="default"/>
      </w:rPr>
    </w:lvl>
    <w:lvl w:ilvl="3" w:tplc="08090001" w:tentative="1">
      <w:start w:val="1"/>
      <w:numFmt w:val="bullet"/>
      <w:lvlText w:val=""/>
      <w:lvlJc w:val="left"/>
      <w:pPr>
        <w:ind w:left="4395" w:hanging="360"/>
      </w:pPr>
      <w:rPr>
        <w:rFonts w:ascii="Symbol" w:hAnsi="Symbol" w:hint="default"/>
      </w:rPr>
    </w:lvl>
    <w:lvl w:ilvl="4" w:tplc="08090003" w:tentative="1">
      <w:start w:val="1"/>
      <w:numFmt w:val="bullet"/>
      <w:lvlText w:val="o"/>
      <w:lvlJc w:val="left"/>
      <w:pPr>
        <w:ind w:left="5115" w:hanging="360"/>
      </w:pPr>
      <w:rPr>
        <w:rFonts w:ascii="Courier New" w:hAnsi="Courier New" w:cs="Courier New" w:hint="default"/>
      </w:rPr>
    </w:lvl>
    <w:lvl w:ilvl="5" w:tplc="08090005" w:tentative="1">
      <w:start w:val="1"/>
      <w:numFmt w:val="bullet"/>
      <w:lvlText w:val=""/>
      <w:lvlJc w:val="left"/>
      <w:pPr>
        <w:ind w:left="5835" w:hanging="360"/>
      </w:pPr>
      <w:rPr>
        <w:rFonts w:ascii="Wingdings" w:hAnsi="Wingdings" w:hint="default"/>
      </w:rPr>
    </w:lvl>
    <w:lvl w:ilvl="6" w:tplc="08090001" w:tentative="1">
      <w:start w:val="1"/>
      <w:numFmt w:val="bullet"/>
      <w:lvlText w:val=""/>
      <w:lvlJc w:val="left"/>
      <w:pPr>
        <w:ind w:left="6555" w:hanging="360"/>
      </w:pPr>
      <w:rPr>
        <w:rFonts w:ascii="Symbol" w:hAnsi="Symbol" w:hint="default"/>
      </w:rPr>
    </w:lvl>
    <w:lvl w:ilvl="7" w:tplc="08090003" w:tentative="1">
      <w:start w:val="1"/>
      <w:numFmt w:val="bullet"/>
      <w:lvlText w:val="o"/>
      <w:lvlJc w:val="left"/>
      <w:pPr>
        <w:ind w:left="7275" w:hanging="360"/>
      </w:pPr>
      <w:rPr>
        <w:rFonts w:ascii="Courier New" w:hAnsi="Courier New" w:cs="Courier New" w:hint="default"/>
      </w:rPr>
    </w:lvl>
    <w:lvl w:ilvl="8" w:tplc="08090005" w:tentative="1">
      <w:start w:val="1"/>
      <w:numFmt w:val="bullet"/>
      <w:lvlText w:val=""/>
      <w:lvlJc w:val="left"/>
      <w:pPr>
        <w:ind w:left="7995" w:hanging="360"/>
      </w:pPr>
      <w:rPr>
        <w:rFonts w:ascii="Wingdings" w:hAnsi="Wingdings" w:hint="default"/>
      </w:rPr>
    </w:lvl>
  </w:abstractNum>
  <w:abstractNum w:abstractNumId="22" w15:restartNumberingAfterBreak="0">
    <w:nsid w:val="2F5627BA"/>
    <w:multiLevelType w:val="hybridMultilevel"/>
    <w:tmpl w:val="6B923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1960F4A"/>
    <w:multiLevelType w:val="hybridMultilevel"/>
    <w:tmpl w:val="745E97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36366446"/>
    <w:multiLevelType w:val="multilevel"/>
    <w:tmpl w:val="3C54BA8A"/>
    <w:lvl w:ilvl="0">
      <w:start w:val="1"/>
      <w:numFmt w:val="decimal"/>
      <w:lvlText w:val="%1."/>
      <w:lvlJc w:val="left"/>
      <w:pPr>
        <w:tabs>
          <w:tab w:val="num" w:pos="360"/>
        </w:tabs>
        <w:ind w:left="360" w:hanging="360"/>
      </w:pPr>
      <w:rPr>
        <w:rFonts w:ascii="Arial" w:hAnsi="Arial" w:cs="Arial" w:hint="default"/>
        <w:b w:val="0"/>
        <w:lang w:val="en-GB"/>
      </w:rPr>
    </w:lvl>
    <w:lvl w:ilvl="1">
      <w:start w:val="1"/>
      <w:numFmt w:val="bullet"/>
      <w:lvlText w:val=""/>
      <w:lvlJc w:val="left"/>
      <w:pPr>
        <w:tabs>
          <w:tab w:val="num" w:pos="360"/>
        </w:tabs>
        <w:ind w:left="360" w:hanging="360"/>
      </w:pPr>
      <w:rPr>
        <w:rFonts w:ascii="Symbol" w:hAnsi="Symbol" w:hint="default"/>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3A09368E"/>
    <w:multiLevelType w:val="hybridMultilevel"/>
    <w:tmpl w:val="66C8A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3A8F3DF9"/>
    <w:multiLevelType w:val="hybridMultilevel"/>
    <w:tmpl w:val="98EE52CE"/>
    <w:lvl w:ilvl="0" w:tplc="08090001">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27" w15:restartNumberingAfterBreak="0">
    <w:nsid w:val="3AF925DA"/>
    <w:multiLevelType w:val="multilevel"/>
    <w:tmpl w:val="E10869E4"/>
    <w:lvl w:ilvl="0">
      <w:start w:val="1"/>
      <w:numFmt w:val="decimal"/>
      <w:lvlText w:val="%1."/>
      <w:lvlJc w:val="left"/>
      <w:pPr>
        <w:ind w:left="360" w:hanging="360"/>
      </w:pPr>
      <w:rPr>
        <w:b w:val="0"/>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CB06A0B"/>
    <w:multiLevelType w:val="hybridMultilevel"/>
    <w:tmpl w:val="DA021F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409A159D"/>
    <w:multiLevelType w:val="multilevel"/>
    <w:tmpl w:val="85D6DF9E"/>
    <w:lvl w:ilvl="0">
      <w:start w:val="9"/>
      <w:numFmt w:val="decimal"/>
      <w:lvlText w:val="%1."/>
      <w:lvlJc w:val="left"/>
      <w:pPr>
        <w:ind w:left="360" w:hanging="360"/>
      </w:pPr>
      <w:rPr>
        <w:rFonts w:hint="default"/>
        <w:b w:val="0"/>
        <w:color w:val="auto"/>
      </w:rPr>
    </w:lvl>
    <w:lvl w:ilvl="1">
      <w:start w:val="1"/>
      <w:numFmt w:val="decimal"/>
      <w:lvlText w:val="%2."/>
      <w:lvlJc w:val="left"/>
      <w:pPr>
        <w:ind w:left="792" w:hanging="432"/>
      </w:pPr>
      <w:rPr>
        <w:rFonts w:hint="default"/>
      </w:r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53B39D7"/>
    <w:multiLevelType w:val="hybridMultilevel"/>
    <w:tmpl w:val="5A8C1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756616"/>
    <w:multiLevelType w:val="hybridMultilevel"/>
    <w:tmpl w:val="EE2CA89A"/>
    <w:lvl w:ilvl="0" w:tplc="6480199C">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4C872148"/>
    <w:multiLevelType w:val="hybridMultilevel"/>
    <w:tmpl w:val="DF56AAE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E7B7E5A"/>
    <w:multiLevelType w:val="hybridMultilevel"/>
    <w:tmpl w:val="083AF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FE65FBD"/>
    <w:multiLevelType w:val="hybridMultilevel"/>
    <w:tmpl w:val="ADA62FF8"/>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53E071D2"/>
    <w:multiLevelType w:val="hybridMultilevel"/>
    <w:tmpl w:val="8938904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15:restartNumberingAfterBreak="0">
    <w:nsid w:val="54B60B7E"/>
    <w:multiLevelType w:val="hybridMultilevel"/>
    <w:tmpl w:val="27EE4260"/>
    <w:lvl w:ilvl="0" w:tplc="F0D4953C">
      <w:start w:val="1"/>
      <w:numFmt w:val="lowerLetter"/>
      <w:lvlText w:val="%1)"/>
      <w:lvlJc w:val="left"/>
      <w:pPr>
        <w:ind w:left="754" w:hanging="360"/>
      </w:pPr>
      <w:rPr>
        <w:color w:val="auto"/>
      </w:rPr>
    </w:lvl>
    <w:lvl w:ilvl="1" w:tplc="08090019" w:tentative="1">
      <w:start w:val="1"/>
      <w:numFmt w:val="lowerLetter"/>
      <w:lvlText w:val="%2."/>
      <w:lvlJc w:val="left"/>
      <w:pPr>
        <w:ind w:left="1474" w:hanging="360"/>
      </w:pPr>
    </w:lvl>
    <w:lvl w:ilvl="2" w:tplc="0809001B" w:tentative="1">
      <w:start w:val="1"/>
      <w:numFmt w:val="lowerRoman"/>
      <w:lvlText w:val="%3."/>
      <w:lvlJc w:val="right"/>
      <w:pPr>
        <w:ind w:left="2194" w:hanging="180"/>
      </w:pPr>
    </w:lvl>
    <w:lvl w:ilvl="3" w:tplc="0809000F" w:tentative="1">
      <w:start w:val="1"/>
      <w:numFmt w:val="decimal"/>
      <w:lvlText w:val="%4."/>
      <w:lvlJc w:val="left"/>
      <w:pPr>
        <w:ind w:left="2914" w:hanging="360"/>
      </w:pPr>
    </w:lvl>
    <w:lvl w:ilvl="4" w:tplc="08090019" w:tentative="1">
      <w:start w:val="1"/>
      <w:numFmt w:val="lowerLetter"/>
      <w:lvlText w:val="%5."/>
      <w:lvlJc w:val="left"/>
      <w:pPr>
        <w:ind w:left="3634" w:hanging="360"/>
      </w:pPr>
    </w:lvl>
    <w:lvl w:ilvl="5" w:tplc="0809001B" w:tentative="1">
      <w:start w:val="1"/>
      <w:numFmt w:val="lowerRoman"/>
      <w:lvlText w:val="%6."/>
      <w:lvlJc w:val="right"/>
      <w:pPr>
        <w:ind w:left="4354" w:hanging="180"/>
      </w:pPr>
    </w:lvl>
    <w:lvl w:ilvl="6" w:tplc="0809000F" w:tentative="1">
      <w:start w:val="1"/>
      <w:numFmt w:val="decimal"/>
      <w:lvlText w:val="%7."/>
      <w:lvlJc w:val="left"/>
      <w:pPr>
        <w:ind w:left="5074" w:hanging="360"/>
      </w:pPr>
    </w:lvl>
    <w:lvl w:ilvl="7" w:tplc="08090019" w:tentative="1">
      <w:start w:val="1"/>
      <w:numFmt w:val="lowerLetter"/>
      <w:lvlText w:val="%8."/>
      <w:lvlJc w:val="left"/>
      <w:pPr>
        <w:ind w:left="5794" w:hanging="360"/>
      </w:pPr>
    </w:lvl>
    <w:lvl w:ilvl="8" w:tplc="0809001B" w:tentative="1">
      <w:start w:val="1"/>
      <w:numFmt w:val="lowerRoman"/>
      <w:lvlText w:val="%9."/>
      <w:lvlJc w:val="right"/>
      <w:pPr>
        <w:ind w:left="6514" w:hanging="180"/>
      </w:pPr>
    </w:lvl>
  </w:abstractNum>
  <w:abstractNum w:abstractNumId="37" w15:restartNumberingAfterBreak="0">
    <w:nsid w:val="56400B40"/>
    <w:multiLevelType w:val="hybridMultilevel"/>
    <w:tmpl w:val="A544A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9974F00"/>
    <w:multiLevelType w:val="hybridMultilevel"/>
    <w:tmpl w:val="FD160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AF82BAD"/>
    <w:multiLevelType w:val="multilevel"/>
    <w:tmpl w:val="E10869E4"/>
    <w:lvl w:ilvl="0">
      <w:start w:val="1"/>
      <w:numFmt w:val="decimal"/>
      <w:lvlText w:val="%1."/>
      <w:lvlJc w:val="left"/>
      <w:pPr>
        <w:ind w:left="360" w:hanging="360"/>
      </w:pPr>
      <w:rPr>
        <w:b w:val="0"/>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D817AC5"/>
    <w:multiLevelType w:val="hybridMultilevel"/>
    <w:tmpl w:val="31BA194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42" w15:restartNumberingAfterBreak="0">
    <w:nsid w:val="6727201F"/>
    <w:multiLevelType w:val="hybridMultilevel"/>
    <w:tmpl w:val="1624C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7946DB"/>
    <w:multiLevelType w:val="multilevel"/>
    <w:tmpl w:val="28E2E176"/>
    <w:lvl w:ilvl="0">
      <w:start w:val="1"/>
      <w:numFmt w:val="decimal"/>
      <w:lvlText w:val="%1."/>
      <w:lvlJc w:val="left"/>
      <w:pPr>
        <w:ind w:left="360" w:hanging="360"/>
      </w:pPr>
      <w:rPr>
        <w:color w:val="auto"/>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AF20AC0"/>
    <w:multiLevelType w:val="hybridMultilevel"/>
    <w:tmpl w:val="0C7C5F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D24D40"/>
    <w:multiLevelType w:val="hybridMultilevel"/>
    <w:tmpl w:val="E94ED234"/>
    <w:lvl w:ilvl="0" w:tplc="08090001">
      <w:start w:val="1"/>
      <w:numFmt w:val="bullet"/>
      <w:lvlText w:val=""/>
      <w:lvlJc w:val="left"/>
      <w:pPr>
        <w:ind w:left="1494" w:hanging="360"/>
      </w:pPr>
      <w:rPr>
        <w:rFonts w:ascii="Symbol" w:hAnsi="Symbol" w:hint="default"/>
      </w:rPr>
    </w:lvl>
    <w:lvl w:ilvl="1" w:tplc="AF224E5A">
      <w:numFmt w:val="bullet"/>
      <w:lvlText w:val="•"/>
      <w:lvlJc w:val="left"/>
      <w:pPr>
        <w:ind w:left="2574" w:hanging="720"/>
      </w:pPr>
      <w:rPr>
        <w:rFonts w:ascii="Arial" w:eastAsia="Times New Roman" w:hAnsi="Arial" w:cs="Arial"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6" w15:restartNumberingAfterBreak="0">
    <w:nsid w:val="6EFF6A39"/>
    <w:multiLevelType w:val="hybridMultilevel"/>
    <w:tmpl w:val="E1B0C628"/>
    <w:lvl w:ilvl="0" w:tplc="01D6BD12">
      <w:start w:val="14"/>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0F65402"/>
    <w:multiLevelType w:val="hybridMultilevel"/>
    <w:tmpl w:val="3FE49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22D76A1"/>
    <w:multiLevelType w:val="hybridMultilevel"/>
    <w:tmpl w:val="ABD23E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0"/>
  </w:num>
  <w:num w:numId="3">
    <w:abstractNumId w:val="24"/>
  </w:num>
  <w:num w:numId="4">
    <w:abstractNumId w:val="5"/>
  </w:num>
  <w:num w:numId="5">
    <w:abstractNumId w:val="3"/>
  </w:num>
  <w:num w:numId="6">
    <w:abstractNumId w:val="33"/>
  </w:num>
  <w:num w:numId="7">
    <w:abstractNumId w:val="28"/>
  </w:num>
  <w:num w:numId="8">
    <w:abstractNumId w:val="11"/>
  </w:num>
  <w:num w:numId="9">
    <w:abstractNumId w:val="20"/>
  </w:num>
  <w:num w:numId="10">
    <w:abstractNumId w:val="32"/>
  </w:num>
  <w:num w:numId="11">
    <w:abstractNumId w:val="40"/>
  </w:num>
  <w:num w:numId="12">
    <w:abstractNumId w:val="34"/>
  </w:num>
  <w:num w:numId="13">
    <w:abstractNumId w:val="18"/>
  </w:num>
  <w:num w:numId="14">
    <w:abstractNumId w:val="37"/>
  </w:num>
  <w:num w:numId="15">
    <w:abstractNumId w:val="12"/>
  </w:num>
  <w:num w:numId="16">
    <w:abstractNumId w:val="23"/>
  </w:num>
  <w:num w:numId="17">
    <w:abstractNumId w:val="22"/>
  </w:num>
  <w:num w:numId="18">
    <w:abstractNumId w:val="30"/>
  </w:num>
  <w:num w:numId="19">
    <w:abstractNumId w:val="6"/>
  </w:num>
  <w:num w:numId="20">
    <w:abstractNumId w:val="26"/>
  </w:num>
  <w:num w:numId="21">
    <w:abstractNumId w:val="4"/>
  </w:num>
  <w:num w:numId="22">
    <w:abstractNumId w:val="45"/>
  </w:num>
  <w:num w:numId="23">
    <w:abstractNumId w:val="10"/>
  </w:num>
  <w:num w:numId="24">
    <w:abstractNumId w:val="14"/>
  </w:num>
  <w:num w:numId="25">
    <w:abstractNumId w:val="16"/>
  </w:num>
  <w:num w:numId="26">
    <w:abstractNumId w:val="1"/>
  </w:num>
  <w:num w:numId="27">
    <w:abstractNumId w:val="36"/>
  </w:num>
  <w:num w:numId="28">
    <w:abstractNumId w:val="27"/>
  </w:num>
  <w:num w:numId="29">
    <w:abstractNumId w:val="43"/>
  </w:num>
  <w:num w:numId="30">
    <w:abstractNumId w:val="48"/>
  </w:num>
  <w:num w:numId="31">
    <w:abstractNumId w:val="46"/>
  </w:num>
  <w:num w:numId="32">
    <w:abstractNumId w:val="44"/>
  </w:num>
  <w:num w:numId="33">
    <w:abstractNumId w:val="39"/>
  </w:num>
  <w:num w:numId="34">
    <w:abstractNumId w:val="7"/>
  </w:num>
  <w:num w:numId="35">
    <w:abstractNumId w:val="29"/>
  </w:num>
  <w:num w:numId="36">
    <w:abstractNumId w:val="31"/>
  </w:num>
  <w:num w:numId="37">
    <w:abstractNumId w:val="8"/>
  </w:num>
  <w:num w:numId="38">
    <w:abstractNumId w:val="25"/>
  </w:num>
  <w:num w:numId="39">
    <w:abstractNumId w:val="13"/>
  </w:num>
  <w:num w:numId="40">
    <w:abstractNumId w:val="38"/>
  </w:num>
  <w:num w:numId="41">
    <w:abstractNumId w:val="2"/>
  </w:num>
  <w:num w:numId="42">
    <w:abstractNumId w:val="19"/>
  </w:num>
  <w:num w:numId="43">
    <w:abstractNumId w:val="21"/>
  </w:num>
  <w:num w:numId="44">
    <w:abstractNumId w:val="9"/>
  </w:num>
  <w:num w:numId="45">
    <w:abstractNumId w:val="47"/>
  </w:num>
  <w:num w:numId="46">
    <w:abstractNumId w:val="42"/>
  </w:num>
  <w:num w:numId="47">
    <w:abstractNumId w:val="15"/>
  </w:num>
  <w:num w:numId="48">
    <w:abstractNumId w:val="17"/>
  </w:num>
  <w:num w:numId="49">
    <w:abstractNumId w:val="3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EBF"/>
    <w:rsid w:val="000058B4"/>
    <w:rsid w:val="00013834"/>
    <w:rsid w:val="00015D99"/>
    <w:rsid w:val="000200D8"/>
    <w:rsid w:val="00020812"/>
    <w:rsid w:val="00031818"/>
    <w:rsid w:val="00032E3F"/>
    <w:rsid w:val="00033011"/>
    <w:rsid w:val="00034F97"/>
    <w:rsid w:val="00035083"/>
    <w:rsid w:val="0004555B"/>
    <w:rsid w:val="000464DD"/>
    <w:rsid w:val="0005205C"/>
    <w:rsid w:val="00054E97"/>
    <w:rsid w:val="00055BAB"/>
    <w:rsid w:val="00060569"/>
    <w:rsid w:val="000728C7"/>
    <w:rsid w:val="00073246"/>
    <w:rsid w:val="00073B42"/>
    <w:rsid w:val="0008137F"/>
    <w:rsid w:val="000813C0"/>
    <w:rsid w:val="00086C9B"/>
    <w:rsid w:val="000903A7"/>
    <w:rsid w:val="00090D9A"/>
    <w:rsid w:val="00094148"/>
    <w:rsid w:val="00094489"/>
    <w:rsid w:val="00094629"/>
    <w:rsid w:val="000B103A"/>
    <w:rsid w:val="000B1E75"/>
    <w:rsid w:val="000B7BC6"/>
    <w:rsid w:val="000C1C1B"/>
    <w:rsid w:val="000C53D9"/>
    <w:rsid w:val="000C7F09"/>
    <w:rsid w:val="000E3FD0"/>
    <w:rsid w:val="00100021"/>
    <w:rsid w:val="001123BD"/>
    <w:rsid w:val="00120588"/>
    <w:rsid w:val="001267C0"/>
    <w:rsid w:val="001267F7"/>
    <w:rsid w:val="00127665"/>
    <w:rsid w:val="00132BD2"/>
    <w:rsid w:val="00134ABB"/>
    <w:rsid w:val="001408F6"/>
    <w:rsid w:val="001564A6"/>
    <w:rsid w:val="00157346"/>
    <w:rsid w:val="00162715"/>
    <w:rsid w:val="0016736A"/>
    <w:rsid w:val="001703A4"/>
    <w:rsid w:val="0017147F"/>
    <w:rsid w:val="00171B9F"/>
    <w:rsid w:val="00181864"/>
    <w:rsid w:val="00186304"/>
    <w:rsid w:val="00192DC7"/>
    <w:rsid w:val="001A077E"/>
    <w:rsid w:val="001A0A48"/>
    <w:rsid w:val="001C003B"/>
    <w:rsid w:val="001C3EAC"/>
    <w:rsid w:val="001D102E"/>
    <w:rsid w:val="001E15EB"/>
    <w:rsid w:val="001E6271"/>
    <w:rsid w:val="001E6FE5"/>
    <w:rsid w:val="001F0409"/>
    <w:rsid w:val="001F3C78"/>
    <w:rsid w:val="001F3D39"/>
    <w:rsid w:val="001F4CAE"/>
    <w:rsid w:val="00201972"/>
    <w:rsid w:val="0020369A"/>
    <w:rsid w:val="002057B9"/>
    <w:rsid w:val="00212A43"/>
    <w:rsid w:val="00225CB7"/>
    <w:rsid w:val="002300F3"/>
    <w:rsid w:val="00233BB4"/>
    <w:rsid w:val="00235638"/>
    <w:rsid w:val="00236BFC"/>
    <w:rsid w:val="002441A0"/>
    <w:rsid w:val="00250E90"/>
    <w:rsid w:val="00253E07"/>
    <w:rsid w:val="00254E67"/>
    <w:rsid w:val="00255C8E"/>
    <w:rsid w:val="00261C71"/>
    <w:rsid w:val="002620E4"/>
    <w:rsid w:val="0026279B"/>
    <w:rsid w:val="00264D52"/>
    <w:rsid w:val="002652AF"/>
    <w:rsid w:val="00271B3F"/>
    <w:rsid w:val="002847C3"/>
    <w:rsid w:val="00284B64"/>
    <w:rsid w:val="00285B95"/>
    <w:rsid w:val="002917FA"/>
    <w:rsid w:val="00292A6A"/>
    <w:rsid w:val="00294C12"/>
    <w:rsid w:val="002A0539"/>
    <w:rsid w:val="002A19C4"/>
    <w:rsid w:val="002A3AA7"/>
    <w:rsid w:val="002A41ED"/>
    <w:rsid w:val="002A5C5E"/>
    <w:rsid w:val="002A5FBD"/>
    <w:rsid w:val="002A77FB"/>
    <w:rsid w:val="002B2631"/>
    <w:rsid w:val="002B2A40"/>
    <w:rsid w:val="002B607F"/>
    <w:rsid w:val="002C1754"/>
    <w:rsid w:val="002D0038"/>
    <w:rsid w:val="002D6242"/>
    <w:rsid w:val="002D6AC9"/>
    <w:rsid w:val="002D73A1"/>
    <w:rsid w:val="002E412F"/>
    <w:rsid w:val="002E7ECB"/>
    <w:rsid w:val="002F3688"/>
    <w:rsid w:val="002F52F0"/>
    <w:rsid w:val="002F5E7E"/>
    <w:rsid w:val="002F7B0C"/>
    <w:rsid w:val="0030108D"/>
    <w:rsid w:val="00302B63"/>
    <w:rsid w:val="00310673"/>
    <w:rsid w:val="00314207"/>
    <w:rsid w:val="003241AD"/>
    <w:rsid w:val="00330571"/>
    <w:rsid w:val="00333173"/>
    <w:rsid w:val="003363C2"/>
    <w:rsid w:val="003377A0"/>
    <w:rsid w:val="00344CF9"/>
    <w:rsid w:val="00347F05"/>
    <w:rsid w:val="003573F2"/>
    <w:rsid w:val="00366888"/>
    <w:rsid w:val="003708B5"/>
    <w:rsid w:val="0037218F"/>
    <w:rsid w:val="00374708"/>
    <w:rsid w:val="00374D7F"/>
    <w:rsid w:val="00382B80"/>
    <w:rsid w:val="00383EB5"/>
    <w:rsid w:val="00386BC4"/>
    <w:rsid w:val="00387705"/>
    <w:rsid w:val="00392B5C"/>
    <w:rsid w:val="00395DD5"/>
    <w:rsid w:val="00396E28"/>
    <w:rsid w:val="003A441B"/>
    <w:rsid w:val="003B03B0"/>
    <w:rsid w:val="003C2725"/>
    <w:rsid w:val="003D3608"/>
    <w:rsid w:val="003D653B"/>
    <w:rsid w:val="003D68C6"/>
    <w:rsid w:val="003F0DA7"/>
    <w:rsid w:val="003F2479"/>
    <w:rsid w:val="003F4759"/>
    <w:rsid w:val="003F5660"/>
    <w:rsid w:val="003F73B5"/>
    <w:rsid w:val="004034CB"/>
    <w:rsid w:val="004056F2"/>
    <w:rsid w:val="00407978"/>
    <w:rsid w:val="00411FC4"/>
    <w:rsid w:val="00413C52"/>
    <w:rsid w:val="0041602B"/>
    <w:rsid w:val="00426CF9"/>
    <w:rsid w:val="00427B29"/>
    <w:rsid w:val="00433FCD"/>
    <w:rsid w:val="00434A75"/>
    <w:rsid w:val="004358B3"/>
    <w:rsid w:val="00437CC5"/>
    <w:rsid w:val="004429DA"/>
    <w:rsid w:val="004460C4"/>
    <w:rsid w:val="00452F83"/>
    <w:rsid w:val="0045583A"/>
    <w:rsid w:val="00456A53"/>
    <w:rsid w:val="004600BF"/>
    <w:rsid w:val="004643FE"/>
    <w:rsid w:val="0046460E"/>
    <w:rsid w:val="00465806"/>
    <w:rsid w:val="00466110"/>
    <w:rsid w:val="004731D1"/>
    <w:rsid w:val="00474428"/>
    <w:rsid w:val="00476721"/>
    <w:rsid w:val="0047788A"/>
    <w:rsid w:val="00482758"/>
    <w:rsid w:val="00487132"/>
    <w:rsid w:val="0049184B"/>
    <w:rsid w:val="004A2146"/>
    <w:rsid w:val="004B195C"/>
    <w:rsid w:val="004B4EC8"/>
    <w:rsid w:val="004C34A5"/>
    <w:rsid w:val="004E2936"/>
    <w:rsid w:val="004F3E57"/>
    <w:rsid w:val="004F6EB6"/>
    <w:rsid w:val="004F7B20"/>
    <w:rsid w:val="00500BF1"/>
    <w:rsid w:val="005021F5"/>
    <w:rsid w:val="00503EBF"/>
    <w:rsid w:val="00515434"/>
    <w:rsid w:val="005200D1"/>
    <w:rsid w:val="00520CE4"/>
    <w:rsid w:val="00525097"/>
    <w:rsid w:val="00527949"/>
    <w:rsid w:val="00534A55"/>
    <w:rsid w:val="00543052"/>
    <w:rsid w:val="005435EE"/>
    <w:rsid w:val="00544B15"/>
    <w:rsid w:val="00551950"/>
    <w:rsid w:val="00560A73"/>
    <w:rsid w:val="00562A57"/>
    <w:rsid w:val="00565442"/>
    <w:rsid w:val="00566074"/>
    <w:rsid w:val="00566595"/>
    <w:rsid w:val="005670F9"/>
    <w:rsid w:val="0056726C"/>
    <w:rsid w:val="00570DAA"/>
    <w:rsid w:val="00577E83"/>
    <w:rsid w:val="0059271D"/>
    <w:rsid w:val="00597E1C"/>
    <w:rsid w:val="005A1BAE"/>
    <w:rsid w:val="005B399F"/>
    <w:rsid w:val="005B4E4B"/>
    <w:rsid w:val="005C6AE3"/>
    <w:rsid w:val="005D1432"/>
    <w:rsid w:val="005D1F52"/>
    <w:rsid w:val="005D70AC"/>
    <w:rsid w:val="005E27C5"/>
    <w:rsid w:val="005E4728"/>
    <w:rsid w:val="005E4BA2"/>
    <w:rsid w:val="005E4E52"/>
    <w:rsid w:val="005E5D9D"/>
    <w:rsid w:val="005E71A0"/>
    <w:rsid w:val="005F36AE"/>
    <w:rsid w:val="0060307A"/>
    <w:rsid w:val="0060366F"/>
    <w:rsid w:val="006057A8"/>
    <w:rsid w:val="00605B79"/>
    <w:rsid w:val="00606AF9"/>
    <w:rsid w:val="00607A9F"/>
    <w:rsid w:val="00611411"/>
    <w:rsid w:val="00611AF8"/>
    <w:rsid w:val="006126BE"/>
    <w:rsid w:val="00612E2A"/>
    <w:rsid w:val="006179E2"/>
    <w:rsid w:val="006237C4"/>
    <w:rsid w:val="006253DD"/>
    <w:rsid w:val="00627B3F"/>
    <w:rsid w:val="006323DF"/>
    <w:rsid w:val="00632FD3"/>
    <w:rsid w:val="0063506B"/>
    <w:rsid w:val="00635C88"/>
    <w:rsid w:val="0063728B"/>
    <w:rsid w:val="00641499"/>
    <w:rsid w:val="00641835"/>
    <w:rsid w:val="006426FB"/>
    <w:rsid w:val="00656388"/>
    <w:rsid w:val="00661C7C"/>
    <w:rsid w:val="00662B10"/>
    <w:rsid w:val="00671BF8"/>
    <w:rsid w:val="0067263D"/>
    <w:rsid w:val="0067486A"/>
    <w:rsid w:val="00682324"/>
    <w:rsid w:val="00682360"/>
    <w:rsid w:val="006848B4"/>
    <w:rsid w:val="00685313"/>
    <w:rsid w:val="006875FD"/>
    <w:rsid w:val="006929FF"/>
    <w:rsid w:val="00692AB7"/>
    <w:rsid w:val="00696B17"/>
    <w:rsid w:val="006A58B3"/>
    <w:rsid w:val="006B0F9C"/>
    <w:rsid w:val="006B33B3"/>
    <w:rsid w:val="006B4657"/>
    <w:rsid w:val="006B62CF"/>
    <w:rsid w:val="006B68C7"/>
    <w:rsid w:val="006C175E"/>
    <w:rsid w:val="006C2C47"/>
    <w:rsid w:val="006C6E10"/>
    <w:rsid w:val="006C76D1"/>
    <w:rsid w:val="006D0096"/>
    <w:rsid w:val="006D26F7"/>
    <w:rsid w:val="006D3159"/>
    <w:rsid w:val="006D7FE0"/>
    <w:rsid w:val="006F08BF"/>
    <w:rsid w:val="006F34A8"/>
    <w:rsid w:val="006F6CF1"/>
    <w:rsid w:val="00700574"/>
    <w:rsid w:val="00700AFC"/>
    <w:rsid w:val="00701340"/>
    <w:rsid w:val="00723559"/>
    <w:rsid w:val="0072387A"/>
    <w:rsid w:val="0075199F"/>
    <w:rsid w:val="00757A31"/>
    <w:rsid w:val="00757BE5"/>
    <w:rsid w:val="00762A54"/>
    <w:rsid w:val="00764969"/>
    <w:rsid w:val="007655A6"/>
    <w:rsid w:val="00767FA0"/>
    <w:rsid w:val="007702D1"/>
    <w:rsid w:val="007715AF"/>
    <w:rsid w:val="00784346"/>
    <w:rsid w:val="007843DE"/>
    <w:rsid w:val="00791CD5"/>
    <w:rsid w:val="00792270"/>
    <w:rsid w:val="00795CD8"/>
    <w:rsid w:val="007969BE"/>
    <w:rsid w:val="00796B1F"/>
    <w:rsid w:val="007A0108"/>
    <w:rsid w:val="007A33D4"/>
    <w:rsid w:val="007A599E"/>
    <w:rsid w:val="007A7DED"/>
    <w:rsid w:val="007B1383"/>
    <w:rsid w:val="007B3AAE"/>
    <w:rsid w:val="007C0DB2"/>
    <w:rsid w:val="007C5A49"/>
    <w:rsid w:val="007C7C77"/>
    <w:rsid w:val="007E0D56"/>
    <w:rsid w:val="007E24AF"/>
    <w:rsid w:val="007E4D39"/>
    <w:rsid w:val="007E4D6E"/>
    <w:rsid w:val="007E5B34"/>
    <w:rsid w:val="007F0B1B"/>
    <w:rsid w:val="007F7985"/>
    <w:rsid w:val="00804286"/>
    <w:rsid w:val="00806A40"/>
    <w:rsid w:val="00810384"/>
    <w:rsid w:val="00816438"/>
    <w:rsid w:val="00823217"/>
    <w:rsid w:val="00825A09"/>
    <w:rsid w:val="00830687"/>
    <w:rsid w:val="00832814"/>
    <w:rsid w:val="00836507"/>
    <w:rsid w:val="00846017"/>
    <w:rsid w:val="00846053"/>
    <w:rsid w:val="0085212A"/>
    <w:rsid w:val="008542E8"/>
    <w:rsid w:val="008578CB"/>
    <w:rsid w:val="00861D00"/>
    <w:rsid w:val="0087436C"/>
    <w:rsid w:val="008755BF"/>
    <w:rsid w:val="0088635E"/>
    <w:rsid w:val="00893289"/>
    <w:rsid w:val="00896292"/>
    <w:rsid w:val="008A07B9"/>
    <w:rsid w:val="008A23AD"/>
    <w:rsid w:val="008B05E9"/>
    <w:rsid w:val="008B1424"/>
    <w:rsid w:val="008C00E4"/>
    <w:rsid w:val="008C12E7"/>
    <w:rsid w:val="008C13FC"/>
    <w:rsid w:val="008C18AE"/>
    <w:rsid w:val="008C6BAA"/>
    <w:rsid w:val="008D5ACC"/>
    <w:rsid w:val="008D6B47"/>
    <w:rsid w:val="008E21DB"/>
    <w:rsid w:val="008E32F0"/>
    <w:rsid w:val="008E43FB"/>
    <w:rsid w:val="008F205E"/>
    <w:rsid w:val="008F4388"/>
    <w:rsid w:val="008F4476"/>
    <w:rsid w:val="008F59CD"/>
    <w:rsid w:val="009123F9"/>
    <w:rsid w:val="009164FB"/>
    <w:rsid w:val="00917B16"/>
    <w:rsid w:val="00920E63"/>
    <w:rsid w:val="009269EA"/>
    <w:rsid w:val="00927281"/>
    <w:rsid w:val="00934344"/>
    <w:rsid w:val="00941B93"/>
    <w:rsid w:val="009464B0"/>
    <w:rsid w:val="00952710"/>
    <w:rsid w:val="00955B31"/>
    <w:rsid w:val="00966740"/>
    <w:rsid w:val="00966A3D"/>
    <w:rsid w:val="00971366"/>
    <w:rsid w:val="009754F8"/>
    <w:rsid w:val="00977A08"/>
    <w:rsid w:val="00980552"/>
    <w:rsid w:val="00981854"/>
    <w:rsid w:val="00986CA4"/>
    <w:rsid w:val="00994262"/>
    <w:rsid w:val="009965D2"/>
    <w:rsid w:val="0099746F"/>
    <w:rsid w:val="009A019D"/>
    <w:rsid w:val="009A1E00"/>
    <w:rsid w:val="009A397C"/>
    <w:rsid w:val="009A7FAD"/>
    <w:rsid w:val="009B07E2"/>
    <w:rsid w:val="009C0BD3"/>
    <w:rsid w:val="009C38DF"/>
    <w:rsid w:val="009D4510"/>
    <w:rsid w:val="009D576A"/>
    <w:rsid w:val="009D7F9C"/>
    <w:rsid w:val="009E32EB"/>
    <w:rsid w:val="009E5F2D"/>
    <w:rsid w:val="009F2DC3"/>
    <w:rsid w:val="009F71B8"/>
    <w:rsid w:val="009F7ED7"/>
    <w:rsid w:val="00A008B6"/>
    <w:rsid w:val="00A011E1"/>
    <w:rsid w:val="00A01DBE"/>
    <w:rsid w:val="00A02ED8"/>
    <w:rsid w:val="00A035AE"/>
    <w:rsid w:val="00A04923"/>
    <w:rsid w:val="00A10598"/>
    <w:rsid w:val="00A16BB8"/>
    <w:rsid w:val="00A207C2"/>
    <w:rsid w:val="00A23F3E"/>
    <w:rsid w:val="00A27EF4"/>
    <w:rsid w:val="00A312EF"/>
    <w:rsid w:val="00A320B5"/>
    <w:rsid w:val="00A442DC"/>
    <w:rsid w:val="00A45981"/>
    <w:rsid w:val="00A47040"/>
    <w:rsid w:val="00A47390"/>
    <w:rsid w:val="00A567A4"/>
    <w:rsid w:val="00A56EBA"/>
    <w:rsid w:val="00A616F6"/>
    <w:rsid w:val="00A635A0"/>
    <w:rsid w:val="00A82D8F"/>
    <w:rsid w:val="00A83C87"/>
    <w:rsid w:val="00A843F1"/>
    <w:rsid w:val="00A86787"/>
    <w:rsid w:val="00A90A53"/>
    <w:rsid w:val="00A93DE3"/>
    <w:rsid w:val="00A94DBB"/>
    <w:rsid w:val="00AA0889"/>
    <w:rsid w:val="00AA2157"/>
    <w:rsid w:val="00AA245C"/>
    <w:rsid w:val="00AB07A2"/>
    <w:rsid w:val="00AB47F5"/>
    <w:rsid w:val="00AB54FF"/>
    <w:rsid w:val="00AB710E"/>
    <w:rsid w:val="00AC310B"/>
    <w:rsid w:val="00AC332C"/>
    <w:rsid w:val="00AC5515"/>
    <w:rsid w:val="00AE01CB"/>
    <w:rsid w:val="00AE2592"/>
    <w:rsid w:val="00AE77A1"/>
    <w:rsid w:val="00AE7CC3"/>
    <w:rsid w:val="00AF0864"/>
    <w:rsid w:val="00AF5F5A"/>
    <w:rsid w:val="00B06963"/>
    <w:rsid w:val="00B13BD1"/>
    <w:rsid w:val="00B1561F"/>
    <w:rsid w:val="00B17924"/>
    <w:rsid w:val="00B24854"/>
    <w:rsid w:val="00B25158"/>
    <w:rsid w:val="00B25CCD"/>
    <w:rsid w:val="00B401C0"/>
    <w:rsid w:val="00B4034E"/>
    <w:rsid w:val="00B43161"/>
    <w:rsid w:val="00B4609A"/>
    <w:rsid w:val="00B46EF6"/>
    <w:rsid w:val="00B623D4"/>
    <w:rsid w:val="00B64ADB"/>
    <w:rsid w:val="00B6527A"/>
    <w:rsid w:val="00B66D8B"/>
    <w:rsid w:val="00B67D8D"/>
    <w:rsid w:val="00B73EF7"/>
    <w:rsid w:val="00B74D02"/>
    <w:rsid w:val="00B75D3A"/>
    <w:rsid w:val="00B85146"/>
    <w:rsid w:val="00B870ED"/>
    <w:rsid w:val="00B925D8"/>
    <w:rsid w:val="00B925FF"/>
    <w:rsid w:val="00B96A94"/>
    <w:rsid w:val="00BA21DA"/>
    <w:rsid w:val="00BA3215"/>
    <w:rsid w:val="00BA6A4C"/>
    <w:rsid w:val="00BA73FE"/>
    <w:rsid w:val="00BB5D05"/>
    <w:rsid w:val="00BB6449"/>
    <w:rsid w:val="00BC267D"/>
    <w:rsid w:val="00BC4410"/>
    <w:rsid w:val="00BC4903"/>
    <w:rsid w:val="00BD26CD"/>
    <w:rsid w:val="00BD3CB3"/>
    <w:rsid w:val="00BD3DFE"/>
    <w:rsid w:val="00BD5ACA"/>
    <w:rsid w:val="00BE7D26"/>
    <w:rsid w:val="00BF572F"/>
    <w:rsid w:val="00C10D37"/>
    <w:rsid w:val="00C162D9"/>
    <w:rsid w:val="00C200A1"/>
    <w:rsid w:val="00C22D0D"/>
    <w:rsid w:val="00C23F00"/>
    <w:rsid w:val="00C32B3D"/>
    <w:rsid w:val="00C36AAA"/>
    <w:rsid w:val="00C46FD6"/>
    <w:rsid w:val="00C5135A"/>
    <w:rsid w:val="00C518D1"/>
    <w:rsid w:val="00C5265F"/>
    <w:rsid w:val="00C558CC"/>
    <w:rsid w:val="00C641FD"/>
    <w:rsid w:val="00C75B36"/>
    <w:rsid w:val="00C80FB3"/>
    <w:rsid w:val="00C81450"/>
    <w:rsid w:val="00C833E6"/>
    <w:rsid w:val="00C867F5"/>
    <w:rsid w:val="00C86FBA"/>
    <w:rsid w:val="00C91D83"/>
    <w:rsid w:val="00CA11C7"/>
    <w:rsid w:val="00CA40EA"/>
    <w:rsid w:val="00CA440A"/>
    <w:rsid w:val="00CB1379"/>
    <w:rsid w:val="00CB2BD2"/>
    <w:rsid w:val="00CB3D06"/>
    <w:rsid w:val="00CB4FEB"/>
    <w:rsid w:val="00CC0093"/>
    <w:rsid w:val="00CC5A4E"/>
    <w:rsid w:val="00CC5FB7"/>
    <w:rsid w:val="00CC7067"/>
    <w:rsid w:val="00CC7072"/>
    <w:rsid w:val="00CC7D26"/>
    <w:rsid w:val="00CD044F"/>
    <w:rsid w:val="00CD1BDC"/>
    <w:rsid w:val="00CD248C"/>
    <w:rsid w:val="00CD69A3"/>
    <w:rsid w:val="00CE0A83"/>
    <w:rsid w:val="00CE3C0D"/>
    <w:rsid w:val="00CE5193"/>
    <w:rsid w:val="00CE7DC1"/>
    <w:rsid w:val="00D01FD5"/>
    <w:rsid w:val="00D023AA"/>
    <w:rsid w:val="00D05FC4"/>
    <w:rsid w:val="00D07A20"/>
    <w:rsid w:val="00D12DE4"/>
    <w:rsid w:val="00D13717"/>
    <w:rsid w:val="00D209B2"/>
    <w:rsid w:val="00D24834"/>
    <w:rsid w:val="00D257E5"/>
    <w:rsid w:val="00D33F57"/>
    <w:rsid w:val="00D36987"/>
    <w:rsid w:val="00D36D70"/>
    <w:rsid w:val="00D36FE8"/>
    <w:rsid w:val="00D37A09"/>
    <w:rsid w:val="00D44F45"/>
    <w:rsid w:val="00D47E88"/>
    <w:rsid w:val="00D5549A"/>
    <w:rsid w:val="00D5674E"/>
    <w:rsid w:val="00D640A7"/>
    <w:rsid w:val="00D6427E"/>
    <w:rsid w:val="00D66317"/>
    <w:rsid w:val="00D664B7"/>
    <w:rsid w:val="00D666B3"/>
    <w:rsid w:val="00D739BA"/>
    <w:rsid w:val="00D75735"/>
    <w:rsid w:val="00D87D87"/>
    <w:rsid w:val="00D90AED"/>
    <w:rsid w:val="00D90CF0"/>
    <w:rsid w:val="00D92622"/>
    <w:rsid w:val="00D96DEE"/>
    <w:rsid w:val="00DA25F0"/>
    <w:rsid w:val="00DA2BA4"/>
    <w:rsid w:val="00DA30FC"/>
    <w:rsid w:val="00DA465F"/>
    <w:rsid w:val="00DA520D"/>
    <w:rsid w:val="00DB38AF"/>
    <w:rsid w:val="00DB393F"/>
    <w:rsid w:val="00DC4782"/>
    <w:rsid w:val="00DC6997"/>
    <w:rsid w:val="00DD0BF9"/>
    <w:rsid w:val="00DD54EB"/>
    <w:rsid w:val="00DD5EDB"/>
    <w:rsid w:val="00DD77C7"/>
    <w:rsid w:val="00DD7ABA"/>
    <w:rsid w:val="00DE0562"/>
    <w:rsid w:val="00DE07AB"/>
    <w:rsid w:val="00DE2A43"/>
    <w:rsid w:val="00DE3632"/>
    <w:rsid w:val="00DE6EFF"/>
    <w:rsid w:val="00DF1D80"/>
    <w:rsid w:val="00DF64D5"/>
    <w:rsid w:val="00DF7187"/>
    <w:rsid w:val="00DF7E69"/>
    <w:rsid w:val="00E02EDE"/>
    <w:rsid w:val="00E132E5"/>
    <w:rsid w:val="00E177C3"/>
    <w:rsid w:val="00E1790E"/>
    <w:rsid w:val="00E216EB"/>
    <w:rsid w:val="00E23ECD"/>
    <w:rsid w:val="00E2760B"/>
    <w:rsid w:val="00E334B5"/>
    <w:rsid w:val="00E3599D"/>
    <w:rsid w:val="00E36759"/>
    <w:rsid w:val="00E37C14"/>
    <w:rsid w:val="00E44D50"/>
    <w:rsid w:val="00E452F1"/>
    <w:rsid w:val="00E45B6C"/>
    <w:rsid w:val="00E51865"/>
    <w:rsid w:val="00E51DA9"/>
    <w:rsid w:val="00E53C3C"/>
    <w:rsid w:val="00E54901"/>
    <w:rsid w:val="00E57C9E"/>
    <w:rsid w:val="00E62278"/>
    <w:rsid w:val="00E62828"/>
    <w:rsid w:val="00E62FA5"/>
    <w:rsid w:val="00E64EDB"/>
    <w:rsid w:val="00E65D2A"/>
    <w:rsid w:val="00E7043A"/>
    <w:rsid w:val="00E73BCA"/>
    <w:rsid w:val="00E75659"/>
    <w:rsid w:val="00E76506"/>
    <w:rsid w:val="00E80317"/>
    <w:rsid w:val="00E85BDB"/>
    <w:rsid w:val="00E9190A"/>
    <w:rsid w:val="00E93B73"/>
    <w:rsid w:val="00E94062"/>
    <w:rsid w:val="00E94441"/>
    <w:rsid w:val="00E96750"/>
    <w:rsid w:val="00EA4736"/>
    <w:rsid w:val="00EA7D38"/>
    <w:rsid w:val="00EB7A88"/>
    <w:rsid w:val="00EC429A"/>
    <w:rsid w:val="00EC6A65"/>
    <w:rsid w:val="00ED13C3"/>
    <w:rsid w:val="00ED7EFA"/>
    <w:rsid w:val="00EF024B"/>
    <w:rsid w:val="00EF29F7"/>
    <w:rsid w:val="00F05C4F"/>
    <w:rsid w:val="00F11C08"/>
    <w:rsid w:val="00F2079F"/>
    <w:rsid w:val="00F26E19"/>
    <w:rsid w:val="00F32EC9"/>
    <w:rsid w:val="00F41FB1"/>
    <w:rsid w:val="00F42D89"/>
    <w:rsid w:val="00F5401A"/>
    <w:rsid w:val="00F55C87"/>
    <w:rsid w:val="00F66DBC"/>
    <w:rsid w:val="00F67D59"/>
    <w:rsid w:val="00F71257"/>
    <w:rsid w:val="00F717A7"/>
    <w:rsid w:val="00F771F3"/>
    <w:rsid w:val="00F80C8B"/>
    <w:rsid w:val="00F8451F"/>
    <w:rsid w:val="00F8669E"/>
    <w:rsid w:val="00FA14BE"/>
    <w:rsid w:val="00FA49FF"/>
    <w:rsid w:val="00FC1D79"/>
    <w:rsid w:val="00FD70D2"/>
    <w:rsid w:val="00FD76A1"/>
    <w:rsid w:val="00FE05AB"/>
    <w:rsid w:val="00FE2851"/>
    <w:rsid w:val="00FE4581"/>
    <w:rsid w:val="00FF1F91"/>
    <w:rsid w:val="00FF7B2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318151"/>
  <w15:docId w15:val="{B04D5B26-F201-4449-BF07-572867A21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sz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35AE"/>
    <w:pPr>
      <w:tabs>
        <w:tab w:val="left" w:pos="720"/>
        <w:tab w:val="left" w:pos="1440"/>
        <w:tab w:val="left" w:pos="2160"/>
        <w:tab w:val="left" w:pos="2880"/>
        <w:tab w:val="left" w:pos="4680"/>
        <w:tab w:val="left" w:pos="5400"/>
        <w:tab w:val="right" w:pos="9000"/>
      </w:tabs>
      <w:spacing w:line="240" w:lineRule="atLeast"/>
      <w:jc w:val="both"/>
    </w:pPr>
    <w:rPr>
      <w:sz w:val="22"/>
      <w:lang w:eastAsia="en-US"/>
    </w:rPr>
  </w:style>
  <w:style w:type="paragraph" w:styleId="Heading1">
    <w:name w:val="heading 1"/>
    <w:aliases w:val="Outline1,2,Heading,Part,Section Heading,h1,level 1,Level 1 Head,H1,Titre 1 SQ,Numbered - 1,CBC Heading 1,Section,Head1,Heading apps,heading,A MAJOR/BOLD,Schedheading,Heading 1(Report Only),h1 chapter heading,Attribute Heading 1,1st lev"/>
    <w:basedOn w:val="Normal"/>
    <w:next w:val="Normal"/>
    <w:qFormat/>
    <w:rsid w:val="008D6B47"/>
    <w:pPr>
      <w:numPr>
        <w:numId w:val="2"/>
      </w:numPr>
      <w:outlineLvl w:val="0"/>
    </w:pPr>
    <w:rPr>
      <w:b/>
      <w:kern w:val="24"/>
    </w:rPr>
  </w:style>
  <w:style w:type="paragraph" w:styleId="Heading2">
    <w:name w:val="heading 2"/>
    <w:aliases w:val="Outline2,PARA2,UNDERRUBRIK 1-2,h2,l2,level 2,H2,L2,Level 2 Topic Heading,dd heading 2,dh2,KJL:1st Level,Chapter Title,Reset numbering,S Heading,S Heading 2,Numbered - 2,1.1.1 heading,h 3,Heading Two,(1.1,1.3 etc),Prophead 2,RFP Heading 2,Major"/>
    <w:basedOn w:val="Normal"/>
    <w:next w:val="Normal"/>
    <w:qFormat/>
    <w:rsid w:val="00157346"/>
    <w:pPr>
      <w:numPr>
        <w:ilvl w:val="1"/>
        <w:numId w:val="2"/>
      </w:numPr>
      <w:ind w:left="720"/>
      <w:outlineLvl w:val="1"/>
    </w:pPr>
    <w:rPr>
      <w:kern w:val="24"/>
    </w:rPr>
  </w:style>
  <w:style w:type="paragraph" w:styleId="Heading3">
    <w:name w:val="heading 3"/>
    <w:aliases w:val="Outline3,Underrubrik2,h3,H3,Level 3 Topic Heading,h31,h32,L3,l3,l31,3,3rd level,Head 3,subhead,1.,TF-Overskrift 3,Subhead,titre 1.1.1,ITT t3,PA Minor Section,l32,CT,l3+toc 3,level3,31,subhead1,1.2,TF-Overskrift 31,text,h33,l33,h311,l311,32,3m"/>
    <w:basedOn w:val="Normal"/>
    <w:next w:val="Normal"/>
    <w:qFormat/>
    <w:rsid w:val="00157346"/>
    <w:pPr>
      <w:numPr>
        <w:ilvl w:val="2"/>
        <w:numId w:val="2"/>
      </w:numPr>
      <w:tabs>
        <w:tab w:val="clear" w:pos="720"/>
      </w:tabs>
      <w:ind w:left="1440"/>
      <w:outlineLvl w:val="2"/>
    </w:pPr>
    <w:rPr>
      <w:kern w:val="24"/>
    </w:rPr>
  </w:style>
  <w:style w:type="paragraph" w:styleId="Heading4">
    <w:name w:val="heading 4"/>
    <w:basedOn w:val="Normal"/>
    <w:next w:val="Normal"/>
    <w:link w:val="Heading4Char"/>
    <w:uiPriority w:val="9"/>
    <w:semiHidden/>
    <w:unhideWhenUsed/>
    <w:qFormat/>
    <w:rsid w:val="00C23F00"/>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aliases w:val="00 Chapter"/>
    <w:basedOn w:val="Normal"/>
    <w:link w:val="HeaderChar"/>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Footer">
    <w:name w:val="footer"/>
    <w:basedOn w:val="Normal"/>
    <w:link w:val="FooterChar"/>
    <w:uiPriority w:val="99"/>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NormalWeb">
    <w:name w:val="Normal (Web)"/>
    <w:basedOn w:val="Normal"/>
    <w:uiPriority w:val="99"/>
    <w:unhideWhenUsed/>
    <w:rsid w:val="00503EBF"/>
    <w:pPr>
      <w:tabs>
        <w:tab w:val="clear" w:pos="720"/>
        <w:tab w:val="clear" w:pos="1440"/>
        <w:tab w:val="clear" w:pos="2160"/>
        <w:tab w:val="clear" w:pos="2880"/>
        <w:tab w:val="clear" w:pos="4680"/>
        <w:tab w:val="clear" w:pos="5400"/>
        <w:tab w:val="clear" w:pos="9000"/>
      </w:tabs>
      <w:spacing w:before="100" w:beforeAutospacing="1" w:after="120" w:line="240" w:lineRule="auto"/>
      <w:jc w:val="left"/>
    </w:pPr>
    <w:rPr>
      <w:rFonts w:ascii="Times New Roman" w:hAnsi="Times New Roman"/>
      <w:szCs w:val="24"/>
      <w:lang w:eastAsia="en-GB"/>
    </w:rPr>
  </w:style>
  <w:style w:type="table" w:styleId="TableGrid">
    <w:name w:val="Table Grid"/>
    <w:basedOn w:val="TableNormal"/>
    <w:uiPriority w:val="59"/>
    <w:rsid w:val="00503EBF"/>
    <w:pPr>
      <w:tabs>
        <w:tab w:val="left" w:pos="720"/>
        <w:tab w:val="left" w:pos="1440"/>
        <w:tab w:val="left" w:pos="2160"/>
        <w:tab w:val="left" w:pos="2880"/>
        <w:tab w:val="left" w:pos="4680"/>
        <w:tab w:val="left" w:pos="5400"/>
        <w:tab w:val="right" w:pos="9000"/>
      </w:tabs>
      <w:spacing w:line="240" w:lineRule="atLeast"/>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Dot pt,No Spacing1,List Paragraph Char Char Char,Indicator Text,Numbered Para 1,List Paragraph1,Bullet Points,MAIN CONTENT,List Paragraph12,F5 List Paragraph,OBC Bullet,Colorful List - Accent 11,Normal numbered,List Paragraph11,Bullet 1,L"/>
    <w:basedOn w:val="Normal"/>
    <w:link w:val="ListParagraphChar"/>
    <w:uiPriority w:val="34"/>
    <w:qFormat/>
    <w:rsid w:val="00A035AE"/>
    <w:pPr>
      <w:tabs>
        <w:tab w:val="clear" w:pos="720"/>
        <w:tab w:val="clear" w:pos="1440"/>
        <w:tab w:val="clear" w:pos="2160"/>
        <w:tab w:val="clear" w:pos="2880"/>
        <w:tab w:val="clear" w:pos="4680"/>
        <w:tab w:val="clear" w:pos="5400"/>
        <w:tab w:val="clear" w:pos="9000"/>
      </w:tabs>
      <w:spacing w:line="240" w:lineRule="auto"/>
      <w:ind w:left="720"/>
      <w:contextualSpacing/>
      <w:jc w:val="left"/>
    </w:pPr>
    <w:rPr>
      <w:rFonts w:eastAsia="Cambria"/>
      <w:szCs w:val="24"/>
      <w:lang w:val="en-US"/>
    </w:rPr>
  </w:style>
  <w:style w:type="character" w:customStyle="1" w:styleId="ListParagraphChar">
    <w:name w:val="List Paragraph Char"/>
    <w:aliases w:val="Dot pt Char,No Spacing1 Char,List Paragraph Char Char Char Char,Indicator Text Char,Numbered Para 1 Char,List Paragraph1 Char,Bullet Points Char,MAIN CONTENT Char,List Paragraph12 Char,F5 List Paragraph Char,OBC Bullet Char,L Char"/>
    <w:link w:val="ListParagraph"/>
    <w:uiPriority w:val="34"/>
    <w:qFormat/>
    <w:locked/>
    <w:rsid w:val="00A035AE"/>
    <w:rPr>
      <w:rFonts w:eastAsia="Cambria"/>
      <w:sz w:val="22"/>
      <w:szCs w:val="24"/>
      <w:lang w:val="en-US" w:eastAsia="en-US"/>
    </w:rPr>
  </w:style>
  <w:style w:type="table" w:styleId="TableColumns2">
    <w:name w:val="Table Columns 2"/>
    <w:basedOn w:val="TableNormal"/>
    <w:rsid w:val="00503EBF"/>
    <w:pPr>
      <w:jc w:val="both"/>
    </w:pPr>
    <w:rPr>
      <w:rFonts w:ascii="Times New Roman" w:hAnsi="Times New Roman"/>
      <w:b/>
      <w:bCs/>
      <w:sz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
    <w:name w:val="Body Text"/>
    <w:aliases w:val="ubric"/>
    <w:basedOn w:val="Normal"/>
    <w:link w:val="BodyTextChar"/>
    <w:rsid w:val="00503EBF"/>
    <w:pPr>
      <w:tabs>
        <w:tab w:val="clear" w:pos="720"/>
        <w:tab w:val="clear" w:pos="1440"/>
        <w:tab w:val="clear" w:pos="2160"/>
        <w:tab w:val="clear" w:pos="2880"/>
        <w:tab w:val="clear" w:pos="4680"/>
        <w:tab w:val="clear" w:pos="5400"/>
        <w:tab w:val="clear" w:pos="9000"/>
        <w:tab w:val="left" w:pos="4502"/>
        <w:tab w:val="left" w:pos="5398"/>
        <w:tab w:val="right" w:pos="8998"/>
      </w:tabs>
      <w:spacing w:line="240" w:lineRule="auto"/>
    </w:pPr>
    <w:rPr>
      <w:rFonts w:ascii="Times New Roman" w:hAnsi="Times New Roman"/>
      <w:i/>
    </w:rPr>
  </w:style>
  <w:style w:type="character" w:customStyle="1" w:styleId="BodyTextChar">
    <w:name w:val="Body Text Char"/>
    <w:aliases w:val="ubric Char"/>
    <w:basedOn w:val="DefaultParagraphFont"/>
    <w:link w:val="BodyText"/>
    <w:rsid w:val="00503EBF"/>
    <w:rPr>
      <w:rFonts w:ascii="Times New Roman" w:hAnsi="Times New Roman"/>
      <w:i/>
      <w:lang w:eastAsia="en-US"/>
    </w:rPr>
  </w:style>
  <w:style w:type="paragraph" w:customStyle="1" w:styleId="00-Normal-BB">
    <w:name w:val="00-Normal-BB"/>
    <w:rsid w:val="00503EBF"/>
    <w:pPr>
      <w:jc w:val="both"/>
    </w:pPr>
    <w:rPr>
      <w:sz w:val="22"/>
      <w:lang w:eastAsia="en-US"/>
    </w:rPr>
  </w:style>
  <w:style w:type="paragraph" w:customStyle="1" w:styleId="01-NormInd2-BB">
    <w:name w:val="01-NormInd2-BB"/>
    <w:basedOn w:val="00-Normal-BB"/>
    <w:rsid w:val="00503EBF"/>
    <w:pPr>
      <w:ind w:left="1440"/>
    </w:pPr>
  </w:style>
  <w:style w:type="paragraph" w:customStyle="1" w:styleId="01-NormInd3-BB">
    <w:name w:val="01-NormInd3-BB"/>
    <w:basedOn w:val="00-Normal-BB"/>
    <w:rsid w:val="00503EBF"/>
    <w:pPr>
      <w:ind w:left="2880"/>
    </w:pPr>
  </w:style>
  <w:style w:type="paragraph" w:customStyle="1" w:styleId="01-Level1-BB">
    <w:name w:val="01-Level1-BB"/>
    <w:basedOn w:val="00-Normal-BB"/>
    <w:next w:val="Normal"/>
    <w:rsid w:val="00503EBF"/>
    <w:pPr>
      <w:numPr>
        <w:numId w:val="4"/>
      </w:numPr>
    </w:pPr>
    <w:rPr>
      <w:b/>
    </w:rPr>
  </w:style>
  <w:style w:type="paragraph" w:customStyle="1" w:styleId="01-Level3-BB">
    <w:name w:val="01-Level3-BB"/>
    <w:basedOn w:val="00-Normal-BB"/>
    <w:next w:val="01-NormInd3-BB"/>
    <w:rsid w:val="00503EBF"/>
    <w:pPr>
      <w:numPr>
        <w:ilvl w:val="2"/>
        <w:numId w:val="4"/>
      </w:numPr>
    </w:pPr>
  </w:style>
  <w:style w:type="paragraph" w:customStyle="1" w:styleId="01-Level4-BB">
    <w:name w:val="01-Level4-BB"/>
    <w:basedOn w:val="00-Normal-BB"/>
    <w:next w:val="Normal"/>
    <w:rsid w:val="00503EBF"/>
    <w:pPr>
      <w:numPr>
        <w:ilvl w:val="3"/>
        <w:numId w:val="4"/>
      </w:numPr>
    </w:pPr>
  </w:style>
  <w:style w:type="paragraph" w:customStyle="1" w:styleId="01-Level5-BB">
    <w:name w:val="01-Level5-BB"/>
    <w:basedOn w:val="00-Normal-BB"/>
    <w:next w:val="Normal"/>
    <w:rsid w:val="00503EBF"/>
    <w:pPr>
      <w:numPr>
        <w:ilvl w:val="4"/>
        <w:numId w:val="4"/>
      </w:numPr>
    </w:pPr>
  </w:style>
  <w:style w:type="character" w:styleId="Hyperlink">
    <w:name w:val="Hyperlink"/>
    <w:uiPriority w:val="99"/>
    <w:rsid w:val="00503EBF"/>
    <w:rPr>
      <w:color w:val="0000FF"/>
      <w:u w:val="single"/>
    </w:rPr>
  </w:style>
  <w:style w:type="character" w:styleId="PageNumber">
    <w:name w:val="page number"/>
    <w:basedOn w:val="DefaultParagraphFont"/>
    <w:rsid w:val="00503EBF"/>
  </w:style>
  <w:style w:type="character" w:customStyle="1" w:styleId="FooterChar">
    <w:name w:val="Footer Char"/>
    <w:basedOn w:val="DefaultParagraphFont"/>
    <w:link w:val="Footer"/>
    <w:uiPriority w:val="99"/>
    <w:rsid w:val="00503EBF"/>
    <w:rPr>
      <w:lang w:eastAsia="en-US"/>
    </w:rPr>
  </w:style>
  <w:style w:type="character" w:customStyle="1" w:styleId="HeaderChar">
    <w:name w:val="Header Char"/>
    <w:aliases w:val="00 Chapter Char"/>
    <w:basedOn w:val="DefaultParagraphFont"/>
    <w:link w:val="Header"/>
    <w:rsid w:val="00503EBF"/>
    <w:rPr>
      <w:lang w:eastAsia="en-US"/>
    </w:rPr>
  </w:style>
  <w:style w:type="paragraph" w:styleId="BalloonText">
    <w:name w:val="Balloon Text"/>
    <w:basedOn w:val="Normal"/>
    <w:link w:val="BalloonTextChar"/>
    <w:uiPriority w:val="99"/>
    <w:semiHidden/>
    <w:unhideWhenUsed/>
    <w:rsid w:val="00034F9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4F97"/>
    <w:rPr>
      <w:rFonts w:ascii="Tahoma" w:hAnsi="Tahoma" w:cs="Tahoma"/>
      <w:sz w:val="16"/>
      <w:szCs w:val="16"/>
      <w:lang w:eastAsia="en-US"/>
    </w:rPr>
  </w:style>
  <w:style w:type="character" w:styleId="FollowedHyperlink">
    <w:name w:val="FollowedHyperlink"/>
    <w:basedOn w:val="DefaultParagraphFont"/>
    <w:uiPriority w:val="99"/>
    <w:semiHidden/>
    <w:unhideWhenUsed/>
    <w:rsid w:val="00656388"/>
    <w:rPr>
      <w:color w:val="800080" w:themeColor="followedHyperlink"/>
      <w:u w:val="single"/>
    </w:rPr>
  </w:style>
  <w:style w:type="paragraph" w:styleId="FootnoteText">
    <w:name w:val="footnote text"/>
    <w:basedOn w:val="Normal"/>
    <w:link w:val="FootnoteTextChar"/>
    <w:uiPriority w:val="99"/>
    <w:semiHidden/>
    <w:unhideWhenUsed/>
    <w:rsid w:val="00543052"/>
    <w:pPr>
      <w:spacing w:line="240" w:lineRule="auto"/>
    </w:pPr>
    <w:rPr>
      <w:sz w:val="20"/>
    </w:rPr>
  </w:style>
  <w:style w:type="character" w:customStyle="1" w:styleId="FootnoteTextChar">
    <w:name w:val="Footnote Text Char"/>
    <w:basedOn w:val="DefaultParagraphFont"/>
    <w:link w:val="FootnoteText"/>
    <w:uiPriority w:val="99"/>
    <w:semiHidden/>
    <w:rsid w:val="00543052"/>
    <w:rPr>
      <w:sz w:val="20"/>
      <w:lang w:eastAsia="en-US"/>
    </w:rPr>
  </w:style>
  <w:style w:type="character" w:styleId="FootnoteReference">
    <w:name w:val="footnote reference"/>
    <w:basedOn w:val="DefaultParagraphFont"/>
    <w:uiPriority w:val="99"/>
    <w:semiHidden/>
    <w:unhideWhenUsed/>
    <w:rsid w:val="00543052"/>
    <w:rPr>
      <w:vertAlign w:val="superscript"/>
    </w:rPr>
  </w:style>
  <w:style w:type="character" w:styleId="CommentReference">
    <w:name w:val="annotation reference"/>
    <w:basedOn w:val="DefaultParagraphFont"/>
    <w:uiPriority w:val="99"/>
    <w:semiHidden/>
    <w:unhideWhenUsed/>
    <w:rsid w:val="007F0B1B"/>
    <w:rPr>
      <w:sz w:val="16"/>
      <w:szCs w:val="16"/>
    </w:rPr>
  </w:style>
  <w:style w:type="paragraph" w:styleId="CommentText">
    <w:name w:val="annotation text"/>
    <w:basedOn w:val="Normal"/>
    <w:link w:val="CommentTextChar"/>
    <w:uiPriority w:val="99"/>
    <w:unhideWhenUsed/>
    <w:rsid w:val="007F0B1B"/>
    <w:pPr>
      <w:spacing w:line="240" w:lineRule="auto"/>
    </w:pPr>
    <w:rPr>
      <w:sz w:val="20"/>
    </w:rPr>
  </w:style>
  <w:style w:type="character" w:customStyle="1" w:styleId="CommentTextChar">
    <w:name w:val="Comment Text Char"/>
    <w:basedOn w:val="DefaultParagraphFont"/>
    <w:link w:val="CommentText"/>
    <w:uiPriority w:val="99"/>
    <w:rsid w:val="007F0B1B"/>
    <w:rPr>
      <w:sz w:val="20"/>
      <w:lang w:eastAsia="en-US"/>
    </w:rPr>
  </w:style>
  <w:style w:type="paragraph" w:styleId="CommentSubject">
    <w:name w:val="annotation subject"/>
    <w:basedOn w:val="CommentText"/>
    <w:next w:val="CommentText"/>
    <w:link w:val="CommentSubjectChar"/>
    <w:uiPriority w:val="99"/>
    <w:semiHidden/>
    <w:unhideWhenUsed/>
    <w:rsid w:val="007F0B1B"/>
    <w:rPr>
      <w:b/>
      <w:bCs/>
    </w:rPr>
  </w:style>
  <w:style w:type="character" w:customStyle="1" w:styleId="CommentSubjectChar">
    <w:name w:val="Comment Subject Char"/>
    <w:basedOn w:val="CommentTextChar"/>
    <w:link w:val="CommentSubject"/>
    <w:uiPriority w:val="99"/>
    <w:semiHidden/>
    <w:rsid w:val="007F0B1B"/>
    <w:rPr>
      <w:b/>
      <w:bCs/>
      <w:sz w:val="20"/>
      <w:lang w:eastAsia="en-US"/>
    </w:rPr>
  </w:style>
  <w:style w:type="paragraph" w:customStyle="1" w:styleId="Sectionheading">
    <w:name w:val="Section heading"/>
    <w:basedOn w:val="Heading4"/>
    <w:next w:val="PlainText"/>
    <w:rsid w:val="00C23F00"/>
    <w:pPr>
      <w:keepLines w:val="0"/>
      <w:pBdr>
        <w:top w:val="single" w:sz="4" w:space="1" w:color="auto"/>
        <w:left w:val="single" w:sz="4" w:space="4" w:color="auto"/>
        <w:bottom w:val="single" w:sz="4" w:space="1" w:color="auto"/>
        <w:right w:val="single" w:sz="4" w:space="4" w:color="auto"/>
      </w:pBdr>
      <w:spacing w:before="0"/>
      <w:jc w:val="center"/>
    </w:pPr>
    <w:rPr>
      <w:rFonts w:ascii="Times New Roman" w:eastAsia="Times New Roman" w:hAnsi="Times New Roman" w:cs="Times New Roman"/>
      <w:b/>
      <w:bCs/>
      <w:i w:val="0"/>
      <w:iCs w:val="0"/>
      <w:color w:val="auto"/>
      <w:sz w:val="28"/>
      <w:szCs w:val="28"/>
    </w:rPr>
  </w:style>
  <w:style w:type="character" w:customStyle="1" w:styleId="Heading4Char">
    <w:name w:val="Heading 4 Char"/>
    <w:basedOn w:val="DefaultParagraphFont"/>
    <w:link w:val="Heading4"/>
    <w:uiPriority w:val="9"/>
    <w:semiHidden/>
    <w:rsid w:val="00C23F00"/>
    <w:rPr>
      <w:rFonts w:asciiTheme="majorHAnsi" w:eastAsiaTheme="majorEastAsia" w:hAnsiTheme="majorHAnsi" w:cstheme="majorBidi"/>
      <w:i/>
      <w:iCs/>
      <w:color w:val="365F91" w:themeColor="accent1" w:themeShade="BF"/>
      <w:sz w:val="22"/>
      <w:lang w:eastAsia="en-US"/>
    </w:rPr>
  </w:style>
  <w:style w:type="paragraph" w:styleId="PlainText">
    <w:name w:val="Plain Text"/>
    <w:basedOn w:val="Normal"/>
    <w:link w:val="PlainTextChar"/>
    <w:uiPriority w:val="99"/>
    <w:semiHidden/>
    <w:unhideWhenUsed/>
    <w:rsid w:val="00C23F00"/>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C23F00"/>
    <w:rPr>
      <w:rFonts w:ascii="Consolas" w:hAnsi="Consolas"/>
      <w:sz w:val="21"/>
      <w:szCs w:val="21"/>
      <w:lang w:eastAsia="en-US"/>
    </w:rPr>
  </w:style>
  <w:style w:type="paragraph" w:styleId="Revision">
    <w:name w:val="Revision"/>
    <w:hidden/>
    <w:uiPriority w:val="99"/>
    <w:semiHidden/>
    <w:rsid w:val="00094148"/>
    <w:rPr>
      <w:sz w:val="22"/>
      <w:lang w:eastAsia="en-US"/>
    </w:rPr>
  </w:style>
  <w:style w:type="paragraph" w:customStyle="1" w:styleId="Paraletter">
    <w:name w:val="Paraletter"/>
    <w:basedOn w:val="Normal"/>
    <w:rsid w:val="007702D1"/>
    <w:pPr>
      <w:tabs>
        <w:tab w:val="clear" w:pos="4680"/>
        <w:tab w:val="clear" w:pos="5400"/>
        <w:tab w:val="center" w:pos="4507"/>
      </w:tabs>
    </w:pPr>
    <w:rPr>
      <w:rFonts w:ascii="Times New Roman" w:hAnsi="Times New Roman"/>
      <w:kern w:val="24"/>
      <w:sz w:val="24"/>
    </w:rPr>
  </w:style>
  <w:style w:type="paragraph" w:styleId="TOCHeading">
    <w:name w:val="TOC Heading"/>
    <w:basedOn w:val="Heading1"/>
    <w:next w:val="Normal"/>
    <w:uiPriority w:val="39"/>
    <w:unhideWhenUsed/>
    <w:qFormat/>
    <w:rsid w:val="00846053"/>
    <w:pPr>
      <w:keepNext/>
      <w:keepLines/>
      <w:numPr>
        <w:numId w:val="0"/>
      </w:numPr>
      <w:tabs>
        <w:tab w:val="clear" w:pos="720"/>
        <w:tab w:val="clear" w:pos="1440"/>
        <w:tab w:val="clear" w:pos="2160"/>
        <w:tab w:val="clear" w:pos="2880"/>
        <w:tab w:val="clear" w:pos="4680"/>
        <w:tab w:val="clear" w:pos="5400"/>
        <w:tab w:val="clear" w:pos="9000"/>
      </w:tabs>
      <w:spacing w:before="240" w:line="259" w:lineRule="auto"/>
      <w:jc w:val="left"/>
      <w:outlineLvl w:val="9"/>
    </w:pPr>
    <w:rPr>
      <w:rFonts w:asciiTheme="majorHAnsi" w:eastAsiaTheme="majorEastAsia" w:hAnsiTheme="majorHAnsi" w:cstheme="majorBidi"/>
      <w:b w:val="0"/>
      <w:color w:val="365F91" w:themeColor="accent1" w:themeShade="BF"/>
      <w:kern w:val="0"/>
      <w:sz w:val="32"/>
      <w:szCs w:val="32"/>
      <w:lang w:val="en-US"/>
    </w:rPr>
  </w:style>
  <w:style w:type="paragraph" w:styleId="TOC1">
    <w:name w:val="toc 1"/>
    <w:basedOn w:val="Normal"/>
    <w:next w:val="Normal"/>
    <w:autoRedefine/>
    <w:uiPriority w:val="39"/>
    <w:unhideWhenUsed/>
    <w:rsid w:val="00846053"/>
    <w:pPr>
      <w:tabs>
        <w:tab w:val="clear" w:pos="720"/>
        <w:tab w:val="clear" w:pos="1440"/>
        <w:tab w:val="clear" w:pos="2160"/>
        <w:tab w:val="clear" w:pos="2880"/>
        <w:tab w:val="clear" w:pos="4680"/>
        <w:tab w:val="clear" w:pos="5400"/>
        <w:tab w:val="clear" w:pos="9000"/>
      </w:tabs>
      <w:spacing w:after="100"/>
    </w:pPr>
  </w:style>
  <w:style w:type="paragraph" w:customStyle="1" w:styleId="legclearfix">
    <w:name w:val="legclearfix"/>
    <w:basedOn w:val="Normal"/>
    <w:rsid w:val="003F5660"/>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rFonts w:ascii="Times New Roman" w:hAnsi="Times New Roman"/>
      <w:sz w:val="24"/>
      <w:szCs w:val="24"/>
      <w:lang w:eastAsia="en-GB"/>
    </w:rPr>
  </w:style>
  <w:style w:type="character" w:customStyle="1" w:styleId="legds">
    <w:name w:val="legds"/>
    <w:basedOn w:val="DefaultParagraphFont"/>
    <w:rsid w:val="003F5660"/>
  </w:style>
  <w:style w:type="character" w:styleId="HTMLAcronym">
    <w:name w:val="HTML Acronym"/>
    <w:basedOn w:val="DefaultParagraphFont"/>
    <w:uiPriority w:val="99"/>
    <w:semiHidden/>
    <w:unhideWhenUsed/>
    <w:rsid w:val="003F5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322118">
      <w:bodyDiv w:val="1"/>
      <w:marLeft w:val="0"/>
      <w:marRight w:val="0"/>
      <w:marTop w:val="0"/>
      <w:marBottom w:val="0"/>
      <w:divBdr>
        <w:top w:val="none" w:sz="0" w:space="0" w:color="auto"/>
        <w:left w:val="none" w:sz="0" w:space="0" w:color="auto"/>
        <w:bottom w:val="none" w:sz="0" w:space="0" w:color="auto"/>
        <w:right w:val="none" w:sz="0" w:space="0" w:color="auto"/>
      </w:divBdr>
    </w:div>
    <w:div w:id="201400712">
      <w:bodyDiv w:val="1"/>
      <w:marLeft w:val="0"/>
      <w:marRight w:val="0"/>
      <w:marTop w:val="0"/>
      <w:marBottom w:val="0"/>
      <w:divBdr>
        <w:top w:val="none" w:sz="0" w:space="0" w:color="auto"/>
        <w:left w:val="none" w:sz="0" w:space="0" w:color="auto"/>
        <w:bottom w:val="none" w:sz="0" w:space="0" w:color="auto"/>
        <w:right w:val="none" w:sz="0" w:space="0" w:color="auto"/>
      </w:divBdr>
    </w:div>
    <w:div w:id="362678411">
      <w:bodyDiv w:val="1"/>
      <w:marLeft w:val="0"/>
      <w:marRight w:val="0"/>
      <w:marTop w:val="0"/>
      <w:marBottom w:val="0"/>
      <w:divBdr>
        <w:top w:val="none" w:sz="0" w:space="0" w:color="auto"/>
        <w:left w:val="none" w:sz="0" w:space="0" w:color="auto"/>
        <w:bottom w:val="none" w:sz="0" w:space="0" w:color="auto"/>
        <w:right w:val="none" w:sz="0" w:space="0" w:color="auto"/>
      </w:divBdr>
    </w:div>
    <w:div w:id="657804797">
      <w:bodyDiv w:val="1"/>
      <w:marLeft w:val="0"/>
      <w:marRight w:val="0"/>
      <w:marTop w:val="0"/>
      <w:marBottom w:val="0"/>
      <w:divBdr>
        <w:top w:val="none" w:sz="0" w:space="0" w:color="auto"/>
        <w:left w:val="none" w:sz="0" w:space="0" w:color="auto"/>
        <w:bottom w:val="none" w:sz="0" w:space="0" w:color="auto"/>
        <w:right w:val="none" w:sz="0" w:space="0" w:color="auto"/>
      </w:divBdr>
    </w:div>
    <w:div w:id="805438513">
      <w:bodyDiv w:val="1"/>
      <w:marLeft w:val="0"/>
      <w:marRight w:val="0"/>
      <w:marTop w:val="0"/>
      <w:marBottom w:val="0"/>
      <w:divBdr>
        <w:top w:val="none" w:sz="0" w:space="0" w:color="auto"/>
        <w:left w:val="none" w:sz="0" w:space="0" w:color="auto"/>
        <w:bottom w:val="none" w:sz="0" w:space="0" w:color="auto"/>
        <w:right w:val="none" w:sz="0" w:space="0" w:color="auto"/>
      </w:divBdr>
    </w:div>
    <w:div w:id="969822595">
      <w:bodyDiv w:val="1"/>
      <w:marLeft w:val="0"/>
      <w:marRight w:val="0"/>
      <w:marTop w:val="0"/>
      <w:marBottom w:val="0"/>
      <w:divBdr>
        <w:top w:val="none" w:sz="0" w:space="0" w:color="auto"/>
        <w:left w:val="none" w:sz="0" w:space="0" w:color="auto"/>
        <w:bottom w:val="none" w:sz="0" w:space="0" w:color="auto"/>
        <w:right w:val="none" w:sz="0" w:space="0" w:color="auto"/>
      </w:divBdr>
    </w:div>
    <w:div w:id="1179583569">
      <w:bodyDiv w:val="1"/>
      <w:marLeft w:val="0"/>
      <w:marRight w:val="0"/>
      <w:marTop w:val="0"/>
      <w:marBottom w:val="0"/>
      <w:divBdr>
        <w:top w:val="none" w:sz="0" w:space="0" w:color="auto"/>
        <w:left w:val="none" w:sz="0" w:space="0" w:color="auto"/>
        <w:bottom w:val="none" w:sz="0" w:space="0" w:color="auto"/>
        <w:right w:val="none" w:sz="0" w:space="0" w:color="auto"/>
      </w:divBdr>
    </w:div>
    <w:div w:id="1367103979">
      <w:bodyDiv w:val="1"/>
      <w:marLeft w:val="0"/>
      <w:marRight w:val="0"/>
      <w:marTop w:val="0"/>
      <w:marBottom w:val="0"/>
      <w:divBdr>
        <w:top w:val="none" w:sz="0" w:space="0" w:color="auto"/>
        <w:left w:val="none" w:sz="0" w:space="0" w:color="auto"/>
        <w:bottom w:val="none" w:sz="0" w:space="0" w:color="auto"/>
        <w:right w:val="none" w:sz="0" w:space="0" w:color="auto"/>
      </w:divBdr>
    </w:div>
    <w:div w:id="1507204650">
      <w:bodyDiv w:val="1"/>
      <w:marLeft w:val="0"/>
      <w:marRight w:val="0"/>
      <w:marTop w:val="0"/>
      <w:marBottom w:val="0"/>
      <w:divBdr>
        <w:top w:val="none" w:sz="0" w:space="0" w:color="auto"/>
        <w:left w:val="none" w:sz="0" w:space="0" w:color="auto"/>
        <w:bottom w:val="none" w:sz="0" w:space="0" w:color="auto"/>
        <w:right w:val="none" w:sz="0" w:space="0" w:color="auto"/>
      </w:divBdr>
    </w:div>
    <w:div w:id="182631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ico.org.uk/for-organisations/guide-to-data-protection/guide-to-the-general-data-protection-regulation-gdpr/lawful-basis-for-processing/special-category-data/" TargetMode="External"/><Relationship Id="rId26" Type="http://schemas.openxmlformats.org/officeDocument/2006/relationships/hyperlink" Target="http://www.legislation.gov.uk/asp/2014/12/contents" TargetMode="External"/><Relationship Id="rId3" Type="http://schemas.openxmlformats.org/officeDocument/2006/relationships/numbering" Target="numbering.xml"/><Relationship Id="rId21" Type="http://schemas.openxmlformats.org/officeDocument/2006/relationships/hyperlink" Target="https://www.fairworkconvention.scot/the-fair-work-framework/" TargetMode="Externa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s://www.gov.scot/binaries/content/documents/govscot/publications/factsheet/2019/03/terms-and-conditions-for-scottish-government-contracts/documents/terms-and-conditions-2-conditions-of-contract-for-the-purchase-of-services---20-february-2020/terms-and-conditions-2-conditions-of-contract-for-the-purchase-of-services---20-february-2020/govscot%3Adocument/Terms%2Band%2Bconditions%2B2%2B-%2Bconditions%2Bof%2Bcontract%2Bfor%2Bthe%2Bpurhcase%2Bof%2Bservices%2B-%2B20%2BFebruary%2B2020.pdf" TargetMode="External"/><Relationship Id="rId25" Type="http://schemas.openxmlformats.org/officeDocument/2006/relationships/hyperlink" Target="http://www.gov.scot/Resource/0048/00489206.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2.gov.scot/Topics/Research/About/Social-Research/Guidance-for-Contractors/SRPublProtocol" TargetMode="External"/><Relationship Id="rId20" Type="http://schemas.openxmlformats.org/officeDocument/2006/relationships/hyperlink" Target="http://www.legislation.gov.uk/asp/2014/12/contents" TargetMode="External"/><Relationship Id="rId29" Type="http://schemas.openxmlformats.org/officeDocument/2006/relationships/hyperlink" Target="http://www.gov.scot/Topics/Government/Procurement/eCommerc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s://www.gov.uk/government/publications/cyber-essentials-scheme-overview"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www2.gov.scot/Topics/Research/About/Social-Research/Guidance-for-Contractors" TargetMode="External"/><Relationship Id="rId23" Type="http://schemas.openxmlformats.org/officeDocument/2006/relationships/hyperlink" Target="http://www.gov.scot/Topics/Research/About/Social-Research/Guidance-for-Contractors/SR-ContractorHandbook" TargetMode="External"/><Relationship Id="rId28" Type="http://schemas.openxmlformats.org/officeDocument/2006/relationships/hyperlink" Target="http://www.livingwage.org.uk" TargetMode="External"/><Relationship Id="rId10" Type="http://schemas.openxmlformats.org/officeDocument/2006/relationships/image" Target="media/image2.png"/><Relationship Id="rId19" Type="http://schemas.openxmlformats.org/officeDocument/2006/relationships/hyperlink" Target="https://nationalperformance.gov.scot/" TargetMode="External"/><Relationship Id="rId31"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consult.gov.scot/family-law/gender-recognition-reform-scotland-bill/" TargetMode="External"/><Relationship Id="rId22" Type="http://schemas.openxmlformats.org/officeDocument/2006/relationships/hyperlink" Target="https://www.gov.scot/binaries/content/documents/govscot/publications/advice-and-guidance/2018/07/fair-work-practices-in-procurement-toolkit/documents/information-sheets/0e815d45-79e2-4a26-a983-f3514a1351b7/0e815d45-79e2-4a26-a983-f3514a1351b7/govscot%3Adocument/2.%2BFair%2BWork%2B-%2BTookit%2B-%2BInformation%2BSheet%2B-%2BWhat%2Bis%2BFair%2BWork.pdf" TargetMode="External"/><Relationship Id="rId27" Type="http://schemas.openxmlformats.org/officeDocument/2006/relationships/hyperlink" Target="http://scottishlivingwage.org/" TargetMode="External"/><Relationship Id="rId30" Type="http://schemas.openxmlformats.org/officeDocument/2006/relationships/hyperlink" Target="https://www.gov.scot/binaries/content/documents/govscot/publications/factsheet/2019/03/terms-and-conditions-for-scottish-government-contracts/documents/terms-and-conditions-2-conditions-of-contract-for-the-purchase-of-services---20-february-2020/terms-and-conditions-2-conditions-of-contract-for-the-purchase-of-services---20-february-2020/govscot%3Adocument/Terms%2Band%2Bconditions%2B2%2B-%2Bconditions%2Bof%2Bcontract%2Bfor%2Bthe%2Bpurhcase%2Bof%2Bservices%2B-%2B20%2BFebruary%2B2020.pdf" TargetMode="Externa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3" Type="http://schemas.openxmlformats.org/officeDocument/2006/relationships/hyperlink" Target="https://www.gov.scot/publications/review-gender-recognition-act-2004-analysis-responses-public-consultation-exercise-report/pages/1/" TargetMode="External"/><Relationship Id="rId7" Type="http://schemas.openxmlformats.org/officeDocument/2006/relationships/hyperlink" Target="https://www.gov.scot/publications/gender-recognition-reform-scotland-bill-consultation-scottish-government/" TargetMode="External"/><Relationship Id="rId2" Type="http://schemas.openxmlformats.org/officeDocument/2006/relationships/hyperlink" Target="https://www.gov.scot/publications/review-gender-recognition-act-2004-analysis-responses-public-consultation-exercise-report/" TargetMode="External"/><Relationship Id="rId1" Type="http://schemas.openxmlformats.org/officeDocument/2006/relationships/hyperlink" Target="https://consult.gov.scot/family-law/review-of-the-gender-recognition-act-2004/" TargetMode="External"/><Relationship Id="rId6" Type="http://schemas.openxmlformats.org/officeDocument/2006/relationships/hyperlink" Target="https://www.gov.scot/publications/proposals-to-reform-the-gender-recognition-act-2004/" TargetMode="External"/><Relationship Id="rId5" Type="http://schemas.openxmlformats.org/officeDocument/2006/relationships/hyperlink" Target="https://blogs.gov.scot/fairer-scotland/2019/12/17/gra-consultation/" TargetMode="External"/><Relationship Id="rId4" Type="http://schemas.openxmlformats.org/officeDocument/2006/relationships/hyperlink" Target="http://www.parliament.scot/parliamentarybusiness/report.aspx?r=12196&amp;i=11021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etadata xmlns="http://www.objective.com/ecm/document/metadata/53D26341A57B383EE0540010E0463CCA" version="1.0.0">
  <systemFields>
    <field name="Objective-Id">
      <value order="0">A26926218</value>
    </field>
    <field name="Objective-Title">
      <value order="0">Gender Recognition (Scotland) Bill - Consultation Analysis - Procurement - ITT</value>
    </field>
    <field name="Objective-Description">
      <value order="0"/>
    </field>
    <field name="Objective-CreationStamp">
      <value order="0">2020-01-23T17:35:31Z</value>
    </field>
    <field name="Objective-IsApproved">
      <value order="0">false</value>
    </field>
    <field name="Objective-IsPublished">
      <value order="0">false</value>
    </field>
    <field name="Objective-DatePublished">
      <value order="0"/>
    </field>
    <field name="Objective-ModificationStamp">
      <value order="0">2020-02-26T14:06:33Z</value>
    </field>
    <field name="Objective-Owner">
      <value order="0">Best, Maisy M (U443703)</value>
    </field>
    <field name="Objective-Path">
      <value order="0">Objective Global Folder:SG File Plan:Crime, law, justice and rights:Law:Civil law:Developing legislation: Civil law:Gender Recognition (Scotland) Bill: Consultation on Draft Bill and Impact Assessments: Developing legislation - Civil law: 2019-2024</value>
    </field>
    <field name="Objective-Parent">
      <value order="0">Gender Recognition (Scotland) Bill: Consultation on Draft Bill and Impact Assessments: Developing legislation - Civil law: 2019-2024</value>
    </field>
    <field name="Objective-State">
      <value order="0">Being Edited</value>
    </field>
    <field name="Objective-VersionId">
      <value order="0">vA39558832</value>
    </field>
    <field name="Objective-Version">
      <value order="0">4.7</value>
    </field>
    <field name="Objective-VersionNumber">
      <value order="0">29</value>
    </field>
    <field name="Objective-VersionComment">
      <value order="0"/>
    </field>
    <field name="Objective-FileNumber">
      <value order="0">PLEG/2984</value>
    </field>
    <field name="Objective-Classification">
      <value order="0">OFFICIAL</value>
    </field>
    <field name="Objective-Caveats">
      <value order="0">Caveat for access to SG Fileplan</value>
    </field>
  </systemFields>
  <catalogues>
    <catalogue name="Document Type Catalogue" type="type" ori="id:cA35">
      <field name="Objective-Date of Original">
        <value order="0"/>
      </field>
      <field name="Objective-Date Received">
        <value order="0"/>
      </field>
      <field name="Objective-SG Web Publication - Category">
        <value order="0"/>
      </field>
      <field name="Objective-SG Web Publication - Category 2 Classification">
        <value order="0"/>
      </field>
      <field name="Objective-Connect Creator">
        <value order="0"/>
      </field>
    </catalogue>
  </catalogues>
</metadata>
</file>

<file path=customXml/itemProps1.xml><?xml version="1.0" encoding="utf-8"?>
<ds:datastoreItem xmlns:ds="http://schemas.openxmlformats.org/officeDocument/2006/customXml" ds:itemID="{9D9C2EFE-5BD1-FB41-A472-0105BB5302B2}">
  <ds:schemaRefs>
    <ds:schemaRef ds:uri="http://schemas.openxmlformats.org/officeDocument/2006/bibliography"/>
  </ds:schemaRefs>
</ds:datastoreItem>
</file>

<file path=customXml/itemProps2.xml><?xml version="1.0" encoding="utf-8"?>
<ds:datastoreItem xmlns:ds="http://schemas.openxmlformats.org/officeDocument/2006/customXml" ds:itemID="{5745109E-2DDF-40CB-AC2B-FF9B10C90820}">
  <ds:schemaRefs>
    <ds:schemaRef ds:uri="http://www.objective.com/ecm/document/metadata/53D26341A57B383EE0540010E0463CC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12225</Words>
  <Characters>69687</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81749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Gill Cruickshank</dc:creator>
  <cp:lastModifiedBy>Kath Murray</cp:lastModifiedBy>
  <cp:revision>2</cp:revision>
  <cp:lastPrinted>2020-02-25T12:25:00Z</cp:lastPrinted>
  <dcterms:created xsi:type="dcterms:W3CDTF">2021-09-03T12:53:00Z</dcterms:created>
  <dcterms:modified xsi:type="dcterms:W3CDTF">2021-09-03T12:53:00Z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A26926218</vt:lpwstr>
  </property>
  <property fmtid="{D5CDD505-2E9C-101B-9397-08002B2CF9AE}" pid="4" name="Objective-Title">
    <vt:lpwstr>Gender Recognition (Scotland) Bill - Consultation Analysis - Procurement - ITT</vt:lpwstr>
  </property>
  <property fmtid="{D5CDD505-2E9C-101B-9397-08002B2CF9AE}" pid="5" name="Objective-Description">
    <vt:lpwstr/>
  </property>
  <property fmtid="{D5CDD505-2E9C-101B-9397-08002B2CF9AE}" pid="6" name="Objective-CreationStamp">
    <vt:filetime>2020-01-23T17:35:30Z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2020-02-26T14:06:33Z</vt:filetime>
  </property>
  <property fmtid="{D5CDD505-2E9C-101B-9397-08002B2CF9AE}" pid="11" name="Objective-Owner">
    <vt:lpwstr>Best, Maisy M (U443703)</vt:lpwstr>
  </property>
  <property fmtid="{D5CDD505-2E9C-101B-9397-08002B2CF9AE}" pid="12" name="Objective-Path">
    <vt:lpwstr>Objective Global Folder:SG File Plan:Crime, law, justice and rights:Law:Civil law:Developing legislation: Civil law:Gender Recognition (Scotland) Bill: Consultation on Draft Bill and Impact Assessments: Developing legislation - Civil law: 2019-2024:</vt:lpwstr>
  </property>
  <property fmtid="{D5CDD505-2E9C-101B-9397-08002B2CF9AE}" pid="13" name="Objective-Parent">
    <vt:lpwstr>Gender Recognition (Scotland) Bill: Consultation on Draft Bill and Impact Assessments: Developing legislation - Civil law: 2019-2024</vt:lpwstr>
  </property>
  <property fmtid="{D5CDD505-2E9C-101B-9397-08002B2CF9AE}" pid="14" name="Objective-State">
    <vt:lpwstr>Being Edited</vt:lpwstr>
  </property>
  <property fmtid="{D5CDD505-2E9C-101B-9397-08002B2CF9AE}" pid="15" name="Objective-VersionId">
    <vt:lpwstr>vA39558832</vt:lpwstr>
  </property>
  <property fmtid="{D5CDD505-2E9C-101B-9397-08002B2CF9AE}" pid="16" name="Objective-Version">
    <vt:lpwstr>4.7</vt:lpwstr>
  </property>
  <property fmtid="{D5CDD505-2E9C-101B-9397-08002B2CF9AE}" pid="17" name="Objective-VersionNumber">
    <vt:r8>29</vt:r8>
  </property>
  <property fmtid="{D5CDD505-2E9C-101B-9397-08002B2CF9AE}" pid="18" name="Objective-VersionComment">
    <vt:lpwstr/>
  </property>
  <property fmtid="{D5CDD505-2E9C-101B-9397-08002B2CF9AE}" pid="19" name="Objective-FileNumber">
    <vt:lpwstr>PLEG/2984</vt:lpwstr>
  </property>
  <property fmtid="{D5CDD505-2E9C-101B-9397-08002B2CF9AE}" pid="20" name="Objective-Classification">
    <vt:lpwstr>[Inherited - OFFICIAL]</vt:lpwstr>
  </property>
  <property fmtid="{D5CDD505-2E9C-101B-9397-08002B2CF9AE}" pid="21" name="Objective-Caveats">
    <vt:lpwstr/>
  </property>
  <property fmtid="{D5CDD505-2E9C-101B-9397-08002B2CF9AE}" pid="22" name="Objective-Connect Creator">
    <vt:lpwstr/>
  </property>
  <property fmtid="{D5CDD505-2E9C-101B-9397-08002B2CF9AE}" pid="23" name="Objective-Date Received">
    <vt:lpwstr/>
  </property>
  <property fmtid="{D5CDD505-2E9C-101B-9397-08002B2CF9AE}" pid="24" name="Objective-Date of Original">
    <vt:lpwstr/>
  </property>
  <property fmtid="{D5CDD505-2E9C-101B-9397-08002B2CF9AE}" pid="25" name="Objective-SG Web Publication - Category">
    <vt:lpwstr/>
  </property>
  <property fmtid="{D5CDD505-2E9C-101B-9397-08002B2CF9AE}" pid="26" name="Objective-SG Web Publication - Category 2 Classification">
    <vt:lpwstr/>
  </property>
  <property fmtid="{D5CDD505-2E9C-101B-9397-08002B2CF9AE}" pid="27" name="Objective-Comment">
    <vt:lpwstr/>
  </property>
  <property fmtid="{D5CDD505-2E9C-101B-9397-08002B2CF9AE}" pid="28" name="Objective-Date of Original [system]">
    <vt:lpwstr/>
  </property>
  <property fmtid="{D5CDD505-2E9C-101B-9397-08002B2CF9AE}" pid="29" name="Objective-Date Received [system]">
    <vt:lpwstr/>
  </property>
  <property fmtid="{D5CDD505-2E9C-101B-9397-08002B2CF9AE}" pid="30" name="Objective-SG Web Publication - Category [system]">
    <vt:lpwstr/>
  </property>
  <property fmtid="{D5CDD505-2E9C-101B-9397-08002B2CF9AE}" pid="31" name="Objective-SG Web Publication - Category 2 Classification [system]">
    <vt:lpwstr/>
  </property>
  <property fmtid="{D5CDD505-2E9C-101B-9397-08002B2CF9AE}" pid="32" name="Objective-Connect Creator [system]">
    <vt:lpwstr/>
  </property>
</Properties>
</file>